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45" w:rsidRPr="00832745" w:rsidRDefault="00832745" w:rsidP="00832745">
      <w:pPr>
        <w:shd w:val="clear" w:color="auto" w:fill="669999"/>
        <w:spacing w:after="0" w:line="336" w:lineRule="auto"/>
        <w:ind w:left="-645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FFFF"/>
          <w:spacing w:val="19"/>
          <w:sz w:val="20"/>
          <w:szCs w:val="20"/>
          <w:lang w:eastAsia="ru-RU"/>
        </w:rPr>
        <w:t>Защита населения и территорий от чрезвычайных ситуаций природного и техногенного характера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5" w:history="1">
        <w:r w:rsidRPr="00832745">
          <w:rPr>
            <w:rFonts w:ascii="Arial" w:eastAsia="Times New Roman" w:hAnsi="Arial" w:cs="Arial"/>
            <w:b/>
            <w:bCs/>
            <w:color w:val="9F3900"/>
            <w:sz w:val="20"/>
            <w:szCs w:val="20"/>
            <w:u w:val="single"/>
            <w:lang w:eastAsia="ru-RU"/>
          </w:rPr>
          <w:t>Защита населения и территорий от чрезвычайных ситуаций природного и техногенного характера</w:t>
        </w:r>
      </w:hyperlink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(закон N 68-ФЗ от 21.12.1994 г. в редакции от 29.12.2010 г.)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before="180" w:after="90" w:line="336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Verdana" w:eastAsia="Times New Roman" w:hAnsi="Verdana" w:cs="Arial"/>
          <w:b/>
          <w:bCs/>
          <w:color w:val="666666"/>
          <w:spacing w:val="19"/>
          <w:sz w:val="18"/>
          <w:lang w:eastAsia="ru-RU"/>
        </w:rPr>
        <w:t>Общие правила поведения в условиях ЧС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Это нужно помнить!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2. По возможности немедленно звоните по телефону «01» (телефон спасателей и пожарных).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При своем сообщении сохраняйте спокойствие, выдержку. Старайтесь говорить коротко и понятно. В сообщении необходимо сказать: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∙ что случилось;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∙ место, где это произошло (адрес, ориентиры);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∙ если Вы оказались очевидцем и Вам ничего не угрожает, постарайтесь оставаться на месте до приезда спасателей, пожарных, сотрудников милиции.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3. Если Вы пострадали или получили травмы или Вы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5. Выполняйте рекомендации специалистов (спасателей и пожарных, сотрудников милиции,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6. Не создавайте условий, препятствующих и затрудняющих действия спасателей, пожарных, медицинских работников, сотрудников милиции, сотрудников общественного транспорта. Пропустите автотранспорт, двигающийся со специальными сигналами и специальной раскраской.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7. Не заходите за ограждение, обозначающее опасную зону.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Оповещение при угрозе или возникновении чрезвычайной ситуации.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Помните!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>информационное сообщение о чрезвычайной ситуации, о правилах поведения и Ваших действиях.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Информация о случившемся будет многократно повторяться и по мере развития событий уточняться.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Оценка обстановки в условиях ЧС и организация оповещения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Предварительно, до возникновения ЧС, проводятся: прогнозирование ЧС, возможных на данной территории, а также оценка масштабов их проявления; </w:t>
      </w:r>
    </w:p>
    <w:p w:rsidR="00832745" w:rsidRPr="00832745" w:rsidRDefault="00832745" w:rsidP="00832745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73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мероприятия, направленные на снижение потерь от возникновения ЧС;</w:t>
      </w:r>
      <w:r w:rsidRPr="008327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73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планирование действий, которые будут осуществляться при возникновении ЧС;</w:t>
      </w:r>
      <w:r w:rsidRPr="008327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73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подготовка сил и средств для реагирования на ЧС; создание материальных резервов, которые могут потребоваться в ЧС; обучение населения, а также личного состава </w:t>
      </w:r>
      <w:proofErr w:type="gramStart"/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</w:t>
      </w:r>
      <w:proofErr w:type="gramEnd"/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правилам поведения в ЧС.</w:t>
      </w:r>
      <w:r w:rsidRPr="008327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При непосредственной угрозе или возникновении ЧС осуществляются следующие мероприятия: </w:t>
      </w:r>
    </w:p>
    <w:p w:rsidR="00832745" w:rsidRPr="00832745" w:rsidRDefault="00832745" w:rsidP="00832745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ind w:left="73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  <w:r w:rsidRPr="008327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ind w:left="73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уточнение сложившейся обстановки с целью корректировки существующего плана действий;</w:t>
      </w:r>
      <w:r w:rsidRPr="008327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ind w:left="73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перевод органов управления на адекватный сложившейся обстановке режим работы;</w:t>
      </w:r>
      <w:r w:rsidRPr="008327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ind w:left="73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приведение в состояние готовности имеющихся сил и их последующее выдвижение в район ЧС;</w:t>
      </w:r>
      <w:r w:rsidRPr="008327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ind w:left="73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проведение комплекса работ по ликвидации ЧС и их последствий.  </w:t>
      </w:r>
      <w:r w:rsidRPr="008327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669999"/>
        <w:spacing w:after="0" w:line="336" w:lineRule="auto"/>
        <w:ind w:left="-645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pacing w:val="19"/>
          <w:sz w:val="20"/>
          <w:szCs w:val="20"/>
          <w:lang w:eastAsia="ru-RU"/>
        </w:rPr>
        <w:t>ТЕЛЕФОНЫ ДОВЕРИЯ: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ФСБ России      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                                                                                      8 (495)224-22-22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 xml:space="preserve"> begin_of_the_skype_highlighting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БЕСПЛАТНО 8 (495)224-22-22 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>end_of_the_skype_highlighting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МВД России 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                                                                                             8 (495)237-75-85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 xml:space="preserve"> begin_of_the_skype_highlighting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pict>
          <v:shape id="_x0000_i1026" type="#_x0000_t75" alt="" style="width:24pt;height:24pt"/>
        </w:pic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БЕСПЛАТНО 8 (495)237-75-85 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>end_of_the_skype_highlighting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ГУ МВД РФ </w:t>
      </w:r>
      <w:proofErr w:type="gramStart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по</w:t>
      </w:r>
      <w:proofErr w:type="gramEnd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Приволжскому ФО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                                                           8 (3121)38-28-18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МВД по РБ     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8 (347) 128, с мобильного телефона – 128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lastRenderedPageBreak/>
        <w:t xml:space="preserve">УФС РФ по </w:t>
      </w:r>
      <w:proofErr w:type="gramStart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контролю за</w:t>
      </w:r>
      <w:proofErr w:type="gramEnd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оборотом наркотиков по РБ            </w:t>
      </w: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 8 (347) 229-75-00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 xml:space="preserve"> begin_of_the_skype_highlighting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pict>
          <v:shape id="_x0000_i1027" type="#_x0000_t75" alt="" style="width:24pt;height:24pt"/>
        </w:pic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БЕСПЛАТНО 8 (347) 229-75-00 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>end_of_the_skype_highlighting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УФСКН России по РБ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                                                                               8 (800) 347-20-30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 xml:space="preserve"> begin_of_the_skype_highlighting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pict>
          <v:shape id="_x0000_i1028" type="#_x0000_t75" alt="" style="width:24pt;height:24pt"/>
        </w:pic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БЕСПЛАТНО 8 (800) 347-20-30 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>end_of_the_skype_highlighting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УФСКН России по РБ (г. </w:t>
      </w:r>
      <w:proofErr w:type="spellStart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Нефтекамск</w:t>
      </w:r>
      <w:proofErr w:type="spellEnd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)                            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                        8 (347) 832-61-41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 xml:space="preserve"> begin_of_the_skype_highlighting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pict>
          <v:shape id="_x0000_i1029" type="#_x0000_t75" alt="" style="width:24pt;height:24pt"/>
        </w:pic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БЕСПЛАТНО 8 (347) 832-61-41 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>end_of_the_skype_highlighting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МЧС России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                                                                                              8 (495) 499-99-99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 xml:space="preserve"> begin_of_the_skype_highlighting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pict>
          <v:shape id="_x0000_i1030" type="#_x0000_t75" alt="" style="width:24pt;height:24pt"/>
        </w:pic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БЕСПЛАТНО 8 (495) 499-99-99 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>end_of_the_skype_highlighting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ГУ МЧС РФ по РБ 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                                                                                     8 (347) 233-99-99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 xml:space="preserve"> begin_of_the_skype_highlighting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pict>
          <v:shape id="_x0000_i1031" type="#_x0000_t75" alt="" style="width:24pt;height:24pt"/>
        </w:pic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БЕСПЛАТНО 8 (347) 233-99-99 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>end_of_the_skype_highlighting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ОВД по </w:t>
      </w:r>
      <w:proofErr w:type="spellStart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Янаульскому</w:t>
      </w:r>
      <w:proofErr w:type="spellEnd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району и </w:t>
      </w:r>
      <w:proofErr w:type="gramStart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г</w:t>
      </w:r>
      <w:proofErr w:type="gramEnd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. Янаулу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                                        8 (34760)5-17-15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 xml:space="preserve"> begin_of_the_skype_highlighting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pict>
          <v:shape id="_x0000_i1032" type="#_x0000_t75" alt="" style="width:24pt;height:24pt"/>
        </w:pic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БЕСПЛАТНО 8 (34760)5-17-15 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>end_of_the_skype_highlighting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УФССП по РБ (судебные приставы</w:t>
      </w:r>
      <w:proofErr w:type="gramStart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)</w:t>
      </w:r>
      <w:proofErr w:type="gramEnd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                                                      8 (347) 273-59-82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 xml:space="preserve"> begin_of_the_skype_highlighting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pict>
          <v:shape id="_x0000_i1033" type="#_x0000_t75" alt="" style="width:24pt;height:24pt"/>
        </w:pic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БЕСПЛАТНО 8 (347) 273-59-82 </w:t>
      </w:r>
      <w:r w:rsidRPr="00832745">
        <w:rPr>
          <w:rFonts w:ascii="Arial" w:eastAsia="Times New Roman" w:hAnsi="Arial" w:cs="Arial"/>
          <w:vanish/>
          <w:color w:val="666666"/>
          <w:sz w:val="20"/>
          <w:szCs w:val="20"/>
          <w:lang w:eastAsia="ru-RU"/>
        </w:rPr>
        <w:t>end_of_the_skype_highlighting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Номера телефонов экстренных служб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(набираются с мобильного телефона)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Единый телефон спасения: </w:t>
      </w: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112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Пожарные и спасатели: </w:t>
      </w: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110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Полиция: </w:t>
      </w: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020 / 128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Скорая помощь: </w:t>
      </w: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030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Аварийная газовая служба: </w:t>
      </w: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 040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Правила действий населения в чрезвычайных ситуациях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 xml:space="preserve">   Человек, попадая в чрезвычайные ситуации (природные, техногенные или </w:t>
      </w:r>
      <w:proofErr w:type="gramStart"/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какие то</w:t>
      </w:r>
      <w:proofErr w:type="gramEnd"/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 xml:space="preserve"> другие ситуации) всегда испытывает различные чувства. Часто, оказавшись в экстремальной ситуации, люди гибнут от психологической неподготовленности к чрезвычайным ситуациям – их убивает чувства страха и безысходности.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Примерно 12-17 % впадают в панику, переходящую в истерику, 50-70 % не в состоянии разумно, адекватно действовать и выйти из создавшегося положения. И только подготовленные люди не теряются, действуют уверенно и с честью выходят из сложившейся ситуации.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Всегда надо помнить: -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Единая дежурно-диспетчерская служба «01» или «112» </w:t>
      </w:r>
      <w:proofErr w:type="gramStart"/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сотовый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ЧТО ДЕЛАТЬ, ЕСЛИ ПОЖАР В КВАРТИРЕ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ВАШИ ДЕЙСТВИЯ: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1.Сообщите о пожаре в пожарную охрану по телефону </w:t>
      </w: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«01».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2.Отправьте на улицу престарелых и детей.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3.Если нет опасности поражения электротоком, присту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пайте к тушению пожара водой из крана на кухне, ванной или внутренних пожарных кранов; используйте также плотную мокрую ткань, мешковину, брезент и т.д.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4.Струю воды направляйте на очаги наиболее сильного горения. Время от времени меняйте направление струи, чтобы предупредить распространение огня. Не следует лить воду по дыму или в верхнюю часть пламени.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5.При опасности поражения электроэнергией отключите автомат в щитке вашей квартиры, находящийся на лестничной площадке.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6.При тушении горящей мебели распределяйте воду по возможно большей поверхности, охваченной огнём. Горящие занавески, гардины, шторы сорвите и тушите на полу. Также на полу тушите горящую одежду.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7.Горючие жидкости тушить водой нельзя. Тушите землёй, а если их нет - накройте горящее пятно смоченной в воде плот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ной тяжёлой тканью.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8.Горящую электропроводку под током забрасывайте су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хим песком или тушите углекислотным огнетушителем.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9.При пожаре ни в коем случае не открывайте окна и двери, так как поток воздуха способствует распространению огня.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10.Если вам не удаётся собственными силами ликвидиро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вать пожар, выйдите из квартиры, закрыв за собой дверь. Немедленно сообщите об обстановке соседям и жильцам выше и ниже находящихся квартир.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11.Обязательно встретьте пожарных и проведите их к месту пожара.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12.Если из-за высокой температуры невозможно выйти из квартиры через лестничную площадку, попытайтесь проде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лать путь до двери ползком, так как температура у пола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значи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тельно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ниже, чем во всей квартире. При неудаче пробуйте поки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нуть квартиру, используя балконную пожарную лестницу, а при её отсутствии выйдите на балкон или лоджию, закрыв за собой дверь, и зовите на помощь прохожих.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ПОЖАР В ШКОЛЕ, БОЛЬНИЦЕ и т. п.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ПОМНИ!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1.Если Вы услышали крики </w:t>
      </w: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«ПОЖАР! ГОРИМ!»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либо сами почувствовали запах дыма, увидели пламя, постарайтесь сохранить спокойствие и выдержку. Оценив обстановку, убе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дитесь в наличии реальной опасности, выясните, откуда она исходит. Спокойно, без паники покиньте помещение наиболее безопасным путём.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2.Позвоните в пожарную охрану.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lastRenderedPageBreak/>
        <w:t>ДВИЖЕНИЕ В ТОЛПЕ: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3.Передвигаясь в толпе, останавливайте паникёров, помо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гайте тем, кто скован страхом и не может двигаться,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разговори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те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их, поддерживайте за руки.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4.Оказавшись в толпе, согните руки в локтях и прижмите их к бокам, сжав кулаки. Отклоните корпус назад, уперев ноги, и попытайтесь сдерживать напор спиной, освободив простра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нство впереди и медленно двигаясь.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5.Не входите в помещение, где большая концентрация дыма.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ДЕЙСТВИЯ: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6.Не пытайтесь подняться для спасения на верхние этажи здания или спрятаться в отдалённых помещениях.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7.Когда из-за повышенной концентрации дыма и сильного жара вы не можете покинуть здание, ждите помощи пожарных и давайте о себе знать.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8.Когда ситуация близка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критической, а у вас осталось достаточно сил, крепко свяжите шторы, предварительно раз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орвав их на полосы, закрепите за батарею отопления или дру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гую стационарную конструкцию и спускайтесь. Во время спус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ка нельзя скользить руками.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При спасании детей с высоты нужно обвязывать их так, чтобы верёвка не затянулась при спуске. Надо продеть руки ребёнка до подмышек в глухую петлю, соединительный узел которой должен находиться на спине.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КАК УБЕРЕЧЬСЯ ОТ РАЗБОЙНОГО НАПАДЕНИЯ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* Не открывайте дверь незнакомым людям. Если они пред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ставляются сотрудниками коммунальных служб или какими-либо другими должностными лицами, требуйте документ, подтверждающий их личность. В сомнительных случаях пере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звоните в организацию, которую они представляют, или попросите зайти позже.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 Никогда не говорите незнакомым людям, что вы один или одна дома.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 Предупредите детей о недопустимости открытия входной двери посторонним.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 Не открывайте двери незнакомым в ночное время, кем бы они ни представлялись.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* Обязательно оборудуйте входную дверь смотровым глаз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ком и цепочкой.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* Если, находясь дома, вы заметите, что кто-то пытается открыть ключом или взламывает дверь, постарайтесь блоки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ровать её и по телефону вызвать милицию. При отсутствии телефона не стесняйтесь звать на помощь с улицы, а заодно постарайтесь привлечь внимание соседей стуком в пол, пото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лок, стены или батареи отопления.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* В случае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если вы открываете дверь, а в квартире уже нахо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дятся посторонние, необходимо, не входя в помещение, быс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тро закрыть дверь на ключ, оставив его в замке, и вызвать мили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цию. Не лишним будет оповестить соседей и вести наблюде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ние за квартирой, не подвергая свою жизнь опасности.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* Если вы заметили в квартире следы пребывания посто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ронних, то опять же, не входя в неё, вызовите милицию. В квар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тире ничего не трогайте и по ней не ходите.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 xml:space="preserve">* Не принимайте в квартиранты лиц, не выяснив, кто они, а также не приводите в свои квартиры незнакомых граждан.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* Старайтесь установить хорошие отношения с соседями, попытайтесь договориться с ними о взаимном наблюде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нии за вашими квартирами, обменяйтесь номерами служеб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ных (мобильных) телефонов.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Правила безопасного поведения при посещении массовых мероприятий.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Необходимо помнить, что участие в любом массовом мероприятии сопряжено с повышенной опасностью. Человек, находящийся в толпе, подвергается опасности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из-за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: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- возможности возникновения давки;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- возможного проявления агрессии со стороны участников мероприятия.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Правила поведения в местах массового отдыха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Соблюдайте вежливость, не вступайте в конфликтные ситуации.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  Отправляясь в кинотеатр, на стадион, не берите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Постарайтесь, чтобы на одежде не было надписей и рисунков двоякой трактовки, в особенности тех, которые можно расценить как оскорбительные. Это проявит Вас как вежливого человека и снизит шансы стать мишенью агрессии. Прежде всего, этот совет касается посещения спортивных и музыкальных мероприятий.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Приходите заранее, чтобы избежать толпы при входе.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 Старайтесь приобрести билеты с местами, расположенными недалеко от выходов, но не на проходах.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 Во время входа в зал не приближайтесь к дверям и ограждениям, особенно на лестницах - вас могут сильно прижать к ним.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 На концертах избегайте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 Заняв место, сразу оцените возможность добраться до выхода. Подумайте, сможете ли Вы сделать это в темноте.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 Если в зале начались беспорядки, уйдите, не дожидаясь окончания концерта. Контроль массовых беспорядков - дело неподдающееся прогнозу, не кричите, не конфликтуйте.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Если вы оказались в толпе, в первую очередь, необходимо придерживаться общей скорости потока движения, не толкаться, не напирать на впереди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идущих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 Старайтесь держаться в середине людского потока, не ищите защиты у стен и ограждений - вас могут сильно прижать и покалечить.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 Не предпринимайте активных действий, держите руки согнутыми в локтях, оберегая грудную клетку от сдавливания, пусть толпа сама несет Вас.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  Главная задача - любой ценой устоять на ногах. Падение внутри движущейся толпы смертельно опасно. Но если это все-таки произойдет, то при падении не думайте о своей одежде или сумке, 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 xml:space="preserve">сгруппируйтесь, защищая голову руками. Затем быстро попытайтесь упереться руками и одной ногой в землю и резко выпрямиться по ходу движения людей.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Никогда не наклоняйтесь, чтобы подобрать упавшие предметы, даже если это паспорт или кошелёк с деньгами.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Выбравшись из здания, постарайтесь двигаться домой по обходному пути, чтобы избежать повторной давки при входе в метро или посадке в другой транспорт.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ТЕРРОРИЗМ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Граждане, будьте бдительны!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Притупление бдительности - мечта террористов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На улице, в транспорте, в общественных местах, во дворах и подъездах Вы должны быть внимательными и осмотритель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ными. Это не подозрительность. Нет! Это нормальный, хозяйский подход ко всему, что нас окружает. Не безразличие, а внутреннее соучастие в предотвращении чрезвычайных ситуаций.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ПОМНИТЕ!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Только Ваши правильные грамотные и решительные действия помогут сохранить жизнь Вам, Вашим родным, близ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ким и другим людям.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НЕ ПАНИКУЙТЕ!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Самое страшное во время беды - паника, беспорядочные действия.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Постарайтесь не поддаваться этому. Успокойтесь. Соберитесь с мыслями. Действуйте.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МЕРЫ ПО ПРЕДУПРЕЖДЕНИЮ ТЕРРОРИСТИЧЕСКИХ АКТОВ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НЕОБХОДИМО: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1.Укрепить и опечатать входы в подвалы и на чердаки, уста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новить решетки, металлические двери, замки, регулярно про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верять их сохранность и исправность.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2.Установить </w:t>
      </w:r>
      <w:proofErr w:type="spell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домофоны</w:t>
      </w:r>
      <w:proofErr w:type="spell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3.Организовать дежурство граждан (жильцов) по месту жительства.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4.Создать добровольные дружины из жильцов для обхода жилого массива и проверки сохранности замков и печатей.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5.Обращать внимание на появление незнакомых автомоби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лей и посторонних людей.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6.Интересоваться разгрузкой мешков, ящиков, коробок, переносимых в подвалы и в здания.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7.Не открывать двери незнакомым лицам.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ЖЕЛАТЕЛЬНО: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1.Иметь в доме хорошую сторожевую собаку.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2.Оборудовать окна решетками (особенно на нижних эта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жах). Не оставлять окна открытыми, завешивать их плотной тканью.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3. Установить металлические двери с глазком или врезать глазок в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имеющуюся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ЧТО ДЕЛАТЬ ПРИ УГРОЗЕ ТЕРРОРИСТИЧЕСКИХ АКТОВ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Задернуть шторы на окнах (это убережет Вас от разлетаю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щихся осколков стекол).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Подготовьтесь к экстренной эвакуации (уложите в сумку документы, ценности, деньги, не портящиеся продукты пита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ния). Желательно иметь свисток.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Помогите больным и престарелым подготовиться к эва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куации.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Держите постоянно включенным телевизор, радиоприем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ник, радиоточку.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• Создайте в доме небольшой запас продуктов и воды.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Подготовьте бинты, йод, вату и другие медицинские сре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дства для оказания первой медицинской помощи.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Уберите с балконов, лоджий горюче-смазочные и легко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воспламеняющиеся материалы.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Договоритесь с соседями о взаимопомощи на случай необ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ходимости.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• Избегайте мест скопления людей (рынки, магазины, стадионы, дискотеки).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• Реже пользуйтесь общественным транспортом, туалетом.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• Желательно отправить детей и престарелых на дачу, в деревню, в другой населенный пункт, к родственникам.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ОСНОВНЫЕ ПРАВИЛА ПОВЕДЕНИЯ,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ЕСЛИ ВАС ЗАХВАТИЛИ В ЗАЛОЖНИКИ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• Возьмите себя в руки, успокойтесь, не паникуйте, разговаривайте спокойным голосом.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• Подготовьтесь физически и морально к возможному суровому испытанию.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• Не вызывайте ненависть и пренебрежение к похитителям.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КАК ПРОТИВОДЕЙСТВОВАТЬ ТЕРРОРИЗМУ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Граждане, будьте бдительны!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Будьте внимательны к тому, что происходит вокруг Вас. Бдительность должна быть постоянной и активной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1.Возможные места установки взрывных устройств: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*транспортные средства;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 больницы, поликлиники;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*учебные заведения; *детские учреждения;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*вокзалы; *подвалы и лестничные клетки; *рынки; жилых зданий;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*стадионы; * контейнеры для мусора, урны;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*дискотеки; * опоры мостов;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*магазины; * объекты жизнеобеспечения.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2. Признаки наличия взрывных устройств: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Бесхозные сумки, свертки, портфели, чемоданы, ящики, мешки, коробки.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 xml:space="preserve">Припаркованные вблизи зданий автомашины неизвестные жильцам.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Наличие на бесхозных предметах проводов, </w:t>
      </w:r>
      <w:proofErr w:type="spell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изоленты</w:t>
      </w:r>
      <w:proofErr w:type="spell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 бата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>рейки. Шум из обнаруженного предмета (щелчки, тиканье часов). Растяжки из проволоки, веревки, шпагата. Необычное размещение бесхозного предмета. Специфический, не сво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йственный окружающей местности, запах.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3. При обнаружении взрывного устройства необходимо: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Немедленно сообщить об обнаруженном подозрительном предмете дежурным службам органов МВД, ФСБ, ГУ МЧС РФ по РБ. Не подходить к подозрительному предмету, не трогать его руками и не подпускать к нему других.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Исключить использование средств радиосвязи, мобильных телефонов, других радиосредств, способных вызвать срабаты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softHyphen/>
        <w:t xml:space="preserve">вание </w:t>
      </w:r>
      <w:proofErr w:type="spell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радиовзрывателя</w:t>
      </w:r>
      <w:proofErr w:type="spell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Дождаться прибытия представителей правоохранительных органов. Указать место нахождения подозрительного предмета.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ВНИМАНИЕ!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Обезвреживание взрывоопасного предмета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производится только специалистами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МВД, ФСБ, ГУ МЧС РФ по РБ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Статья 207. Заведомо ложное сообщение об акте терроризма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- 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обязательными работами на срок от ста восьмидесяти до двухсот сорока часов, либо исправительными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работами на срок от одного года до двух лет, либо арестом на срок от трех до шести месяцев, либо лишением свободы на срок до трех лет.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before="180" w:after="0" w:line="336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1490FF"/>
          <w:spacing w:val="19"/>
          <w:sz w:val="26"/>
          <w:lang w:eastAsia="ru-RU"/>
        </w:rPr>
        <w:t>Памятка действий при чрезвычайных ситуациях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669999"/>
        <w:spacing w:after="0" w:line="336" w:lineRule="auto"/>
        <w:ind w:left="-645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FFFFFF"/>
          <w:spacing w:val="19"/>
          <w:sz w:val="20"/>
          <w:szCs w:val="20"/>
          <w:lang w:eastAsia="ru-RU"/>
        </w:rPr>
        <w:t>ПОМНИТЕ! Правильные и грамотные действия помогут сохранить Вашу жизнь.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ТЕРРОРИСТИЧЕСКИЙ  АКТ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        Террористы могут установить взрывные устройства в самых неожиданных местах: на дорогах, жилых ломах, на транспорте, в общественных местах, припаркованных автомобилях. В настоящее время могут использоваться как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промышленные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так и самодельные взрывные устройства, замаскированные под любые предметы.</w:t>
      </w:r>
      <w:r w:rsidRPr="00832745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МЕРЫ БЕЗОПАСНОСТИ ПРИ УГРОЗЕ ПРОВЕДЕНИЯ ТЕРАКТА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  1. Будьте предельно внимательны, доброжелательны к окружающим вас людям.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2. Ни при каких условиях НЕ ДОПУСКАЙТЕ ПАНИКИ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!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!!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         3. Если есть возможность, отправьтесь с детьми и престарелыми на несколько дней на дачу, 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>в деревню, к родственникам за город.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4. Обезопасьте свое жилище: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- уберите пожароопасные предметы - старые запасы красок, лаков, бензина и т.п.;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- уберите с окон горшки с цветами (поставьте их на пол);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- задерните шторы на окнах - это защитит вас от повреждения осколками стекла;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5. Сложите в сумку необходимые вам документы, вещи, деньги для случая экстренной эвакуации.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6. По возможности реже пользуйтесь общественным транспортом.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7. Отложите посещение общественных мест.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8. Окажите психологическую поддержку старым, больным, детям.</w:t>
      </w:r>
      <w:r w:rsidRPr="00832745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ВЫ ОБНАРУЖИЛИ ВЗРЫВООПАСНЫЙ ПРЕДМЕТ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  Заметив взрывоопасный предмет (гранату, снаряд, бомбу и т.п.), не подходите близко к нему, позовите находящихся поблизости людей и попросите немедленно сообщить о находке в милицию. Не позволяйте случайным людям прикасаться к опасному предмету или пытаться обезвредить его.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Совершая поездки в общественном транспорте (особенно в метро),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милиции. Не открывайте их, не трогайте руками, предупредите стоящих рядом людей о возможной опасности.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         Заходя в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подъезд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обращайте внимание на посторонних людей и незнакомые предметы. Как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правило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взрывное устройство в здании закладывается в подвалах, на первых этажах, около мусоропроводов, под лестницами. Будьте бдительны и внимательны!</w:t>
      </w:r>
      <w:r w:rsidRPr="00832745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ЕСЛИ ВДРУГ ПРОИЗОШЕЛ ВЗРЫВ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  1. Спокойно уточните обстановку.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2. В случае необходимой эвакуации возьмите документы и предметы первой необходимости.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3. Продвигайтесь осторожно, не трогайте поврежденные конструкции и оголившиеся провода.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4. В разрушенном или поврежденном помещении из-за опасности взрыва скопившихся газов нельзя пользоваться открытым пламенем (спичками, свечами, факелами и т.п.).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    5. Действуйте в строгом соответствии с указаниями должностных лиц.</w:t>
      </w:r>
      <w:r w:rsidRPr="00832745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З А Н О С   </w:t>
      </w:r>
      <w:proofErr w:type="gramStart"/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С</w:t>
      </w:r>
      <w:proofErr w:type="gramEnd"/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Н Е Ж Н Ы Й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  ЗАНОС СНЕЖНЫЙ - это гидрометеорологическое бедствие, связанное с обильным выпадением снега, при скорости ветра свыше 15 м/с и продолжительности снегопада более 12 часов.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         МЕТЕЛЬ -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 Снежные заносы и метели типичны для Приморского, Хабаровского краев, Сахалина, Камчатки, Курильских островов и других районов России. Их опасность для населения заключается в заносах дорог, населенных пунктов и отдельных зданий. Высота заноса может быть более 1 м, а в горных 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>районах - до 5-6 м. Возможно снижение видимости на дорогах до 20-50 м, а также частичное разрушение легких зданий и крыш, обрыв воздушных линий электропередачи и связи.</w:t>
      </w:r>
      <w:r w:rsidRPr="00832745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КАК ПОДГОТОВИТЬСЯ К МЕТЕЛЯМ И ЗАНОСАМ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        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 Включите радиоприемники и телевизоры - по ним может поступить новая важная информация. Подготовьтесь к возможному отключению электроэнергии. Перейдите из легких построек в более прочные здания. Подготовьте инструмент для уборки снега.</w:t>
      </w:r>
      <w:r w:rsidRPr="00832745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ПЕРВАЯ ПОМОЩЬ ПРИ ОБМОРОЖЕНИИ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        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 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832745">
        <w:rPr>
          <w:rFonts w:ascii="Verdana" w:eastAsia="Times New Roman" w:hAnsi="Verdana" w:cs="Arial"/>
          <w:b/>
          <w:bCs/>
          <w:color w:val="666666"/>
          <w:spacing w:val="19"/>
          <w:sz w:val="18"/>
          <w:lang w:eastAsia="ru-RU"/>
        </w:rPr>
        <w:t> 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before="180" w:after="0" w:line="336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1490FF"/>
          <w:spacing w:val="19"/>
          <w:sz w:val="26"/>
          <w:lang w:eastAsia="ru-RU"/>
        </w:rPr>
        <w:t>Правила пожарной безопасности в Российской Федерации (ППБ 01-03)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от 18 июня 2003 г. N 313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ОБ УТВЕРЖДЕНИИ ПРАВИЛ ПОЖАРНОЙ БЕЗОПАСНОСТИ В РОССИЙСКОЙ ФЕДЕРАЦИИ (ППБ 01-03)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t>Зарегистрирован в Минюсте РФ 27 июня 2003 г.</w:t>
      </w:r>
      <w:r w:rsidRPr="00832745">
        <w:rPr>
          <w:rFonts w:ascii="Arial" w:eastAsia="Times New Roman" w:hAnsi="Arial" w:cs="Arial"/>
          <w:i/>
          <w:iCs/>
          <w:color w:val="666666"/>
          <w:sz w:val="20"/>
          <w:szCs w:val="20"/>
          <w:lang w:eastAsia="ru-RU"/>
        </w:rPr>
        <w:br/>
        <w:t>Регистрационный N 4838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    В соответствии с Федеральным законом от 21 декабря 1994 г. N 69-ФЗ "О пожарной безопасности" (Собрание законодательства Российской Федерации, 1994, N 35, ст. 3649; 1995, N 35, ст. 3503; 1996, N 1, ст. 4, N 17, ст. 1911; 1998, N 4, ст. 430; 2000, N 46, ст. 4537; 2001, N 1, ч.1, ст. 2, N 33, ч.1, ст. 3413; 2002, N 1, ч. 1, ст. 2, N 30, ст. 3033;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2003, N 2, ст. 167) и Указом Президента Российской Федерации от 21 сентября 2002 г. N 1011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2002, N 38, ст. 3585) приказываю: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     1.</w:t>
      </w:r>
      <w:proofErr w:type="gramEnd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Утвердить прилагаемые Правила пожарной безопасности в Российской Федерации (ППБ 01-03) и ввести их в действие с 30 июня 2003 года.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     2. </w:t>
      </w:r>
      <w:proofErr w:type="gramStart"/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Настоящий приказ довести до заместителей Министра, начальников (руководителей) департаментов начальника Главного управления Государственной противопожарной службы, начальников управлений и самостоятельных отделов центрального аппарата МЧС России, 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 xml:space="preserve">начальников региональных центров по делам гражданской обороны, чрезвычайным ситуациям и ликвидации последствий стихийных бедствий, командиров соединений и воинских частей войск гражданской обороны центрального подчинения, руководителей организаций МЧС России в установленном порядке. </w:t>
      </w:r>
      <w:proofErr w:type="gramEnd"/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Министр С. Шойгу</w:t>
      </w: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</w:t>
      </w:r>
    </w:p>
    <w:p w:rsidR="00832745" w:rsidRPr="00832745" w:rsidRDefault="00832745" w:rsidP="0083274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6" w:history="1">
        <w:r w:rsidRPr="00832745">
          <w:rPr>
            <w:rFonts w:ascii="Arial" w:eastAsia="Times New Roman" w:hAnsi="Arial" w:cs="Arial"/>
            <w:color w:val="9F3900"/>
            <w:sz w:val="20"/>
            <w:szCs w:val="20"/>
            <w:lang w:eastAsia="ru-RU"/>
          </w:rPr>
          <w:t> </w:t>
        </w:r>
      </w:hyperlink>
      <w:r w:rsidRPr="00832745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D44FE3" w:rsidRDefault="00D44FE3"/>
    <w:sectPr w:rsidR="00D44FE3" w:rsidSect="00D4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35A7"/>
    <w:multiLevelType w:val="multilevel"/>
    <w:tmpl w:val="FD6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51ECA"/>
    <w:multiLevelType w:val="multilevel"/>
    <w:tmpl w:val="F612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45"/>
    <w:rsid w:val="00832745"/>
    <w:rsid w:val="00D4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745"/>
    <w:rPr>
      <w:color w:val="9F3900"/>
      <w:u w:val="single"/>
    </w:rPr>
  </w:style>
  <w:style w:type="character" w:styleId="a4">
    <w:name w:val="Emphasis"/>
    <w:basedOn w:val="a0"/>
    <w:uiPriority w:val="20"/>
    <w:qFormat/>
    <w:rsid w:val="00832745"/>
    <w:rPr>
      <w:i/>
      <w:iCs/>
    </w:rPr>
  </w:style>
  <w:style w:type="character" w:styleId="a5">
    <w:name w:val="Strong"/>
    <w:basedOn w:val="a0"/>
    <w:uiPriority w:val="22"/>
    <w:qFormat/>
    <w:rsid w:val="00832745"/>
    <w:rPr>
      <w:b/>
      <w:bCs/>
    </w:rPr>
  </w:style>
  <w:style w:type="paragraph" w:styleId="a6">
    <w:name w:val="Normal (Web)"/>
    <w:basedOn w:val="a"/>
    <w:uiPriority w:val="99"/>
    <w:semiHidden/>
    <w:unhideWhenUsed/>
    <w:rsid w:val="00832745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character" w:customStyle="1" w:styleId="skypepnhcontainer">
    <w:name w:val="skype_pnh_container"/>
    <w:basedOn w:val="a0"/>
    <w:rsid w:val="00832745"/>
    <w:rPr>
      <w:rtl w:val="0"/>
    </w:rPr>
  </w:style>
  <w:style w:type="character" w:customStyle="1" w:styleId="skypepnhmark1">
    <w:name w:val="skype_pnh_mark1"/>
    <w:basedOn w:val="a0"/>
    <w:rsid w:val="00832745"/>
    <w:rPr>
      <w:vanish/>
      <w:webHidden w:val="0"/>
      <w:specVanish w:val="0"/>
    </w:rPr>
  </w:style>
  <w:style w:type="character" w:customStyle="1" w:styleId="skypepnhprintcontainer1376631232">
    <w:name w:val="skype_pnh_print_container_1376631232"/>
    <w:basedOn w:val="a0"/>
    <w:rsid w:val="00832745"/>
  </w:style>
  <w:style w:type="character" w:customStyle="1" w:styleId="skypepnhfreetextspan">
    <w:name w:val="skype_pnh_free_text_span"/>
    <w:basedOn w:val="a0"/>
    <w:rsid w:val="00832745"/>
  </w:style>
  <w:style w:type="character" w:customStyle="1" w:styleId="skypepnhtextspan">
    <w:name w:val="skype_pnh_text_span"/>
    <w:basedOn w:val="a0"/>
    <w:rsid w:val="00832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635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1916668134">
                  <w:marLeft w:val="15"/>
                  <w:marRight w:val="15"/>
                  <w:marTop w:val="0"/>
                  <w:marBottom w:val="0"/>
                  <w:divBdr>
                    <w:top w:val="single" w:sz="6" w:space="0" w:color="B4AD9E"/>
                    <w:left w:val="single" w:sz="6" w:space="0" w:color="B4AD9E"/>
                    <w:bottom w:val="single" w:sz="6" w:space="0" w:color="B4AD9E"/>
                    <w:right w:val="single" w:sz="6" w:space="0" w:color="B4AD9E"/>
                  </w:divBdr>
                  <w:divsChild>
                    <w:div w:id="2142263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8" w:space="9" w:color="CCCCCC"/>
                                              </w:divBdr>
                                            </w:div>
                                            <w:div w:id="63695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8" w:space="9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lovka-admin.jimdo.com/app/download/5995129084/517b53da%2F5a8ae50dc41f8f3f830e49f332db18403974ba73%2FPravila_PB_01-03.doc?t=1363077509" TargetMode="External"/><Relationship Id="rId5" Type="http://schemas.openxmlformats.org/officeDocument/2006/relationships/hyperlink" Target="http://www.munrus.ru:7777/files/md/docs/68-F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4152</Words>
  <Characters>23667</Characters>
  <Application>Microsoft Office Word</Application>
  <DocSecurity>0</DocSecurity>
  <Lines>197</Lines>
  <Paragraphs>55</Paragraphs>
  <ScaleCrop>false</ScaleCrop>
  <Company>Krokoz™</Company>
  <LinksUpToDate>false</LinksUpToDate>
  <CharactersWithSpaces>27764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2013-08-16T05:36:00Z</dcterms:created>
  <dcterms:modified xsi:type="dcterms:W3CDTF">2013-08-16T05:36:00Z</dcterms:modified>
</cp:coreProperties>
</file>