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7826E0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4678" w:type="dxa"/>
          </w:tcPr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bookmarkStart w:id="0" w:name="_GoBack"/>
            <w:bookmarkEnd w:id="0"/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 w:rsidRPr="000A515D">
              <w:rPr>
                <w:rFonts w:ascii="Times New Roman" w:hAnsi="Times New Roman"/>
                <w:sz w:val="27"/>
                <w:szCs w:val="27"/>
              </w:rPr>
              <w:t>Һ</w:t>
            </w:r>
            <w:r>
              <w:rPr>
                <w:b/>
                <w:sz w:val="24"/>
                <w:szCs w:val="22"/>
              </w:rPr>
              <w:t>Ы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7826E0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 w:rsidRPr="000A515D"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 w:rsidR="00357C89"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7826E0" w:rsidRDefault="007826E0" w:rsidP="008B30C9">
            <w:pPr>
              <w:rPr>
                <w:b/>
              </w:rPr>
            </w:pPr>
          </w:p>
        </w:tc>
        <w:tc>
          <w:tcPr>
            <w:tcW w:w="1417" w:type="dxa"/>
          </w:tcPr>
          <w:p w:rsidR="007826E0" w:rsidRDefault="007826E0" w:rsidP="008B30C9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6" o:title=""/>
                </v:shape>
                <o:OLEObject Type="Embed" ProgID="MSPhotoEd.3" ShapeID="_x0000_i1025" DrawAspect="Content" ObjectID="_1553063748" r:id="rId7"/>
              </w:object>
            </w:r>
          </w:p>
        </w:tc>
        <w:tc>
          <w:tcPr>
            <w:tcW w:w="4536" w:type="dxa"/>
          </w:tcPr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7826E0" w:rsidRDefault="00357C89" w:rsidP="008B30C9">
            <w:pPr>
              <w:pStyle w:val="3"/>
            </w:pPr>
            <w:r>
              <w:t>Ижболдин</w:t>
            </w:r>
            <w:r w:rsidR="007826E0">
              <w:t xml:space="preserve">ский сельсовет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7826E0" w:rsidRDefault="007826E0" w:rsidP="008B30C9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7826E0" w:rsidRPr="00357C89" w:rsidRDefault="007826E0" w:rsidP="007826E0">
      <w:pPr>
        <w:rPr>
          <w:b/>
          <w:sz w:val="28"/>
          <w:szCs w:val="28"/>
        </w:rPr>
      </w:pPr>
      <w:r w:rsidRPr="00357C89">
        <w:rPr>
          <w:b/>
          <w:sz w:val="28"/>
          <w:szCs w:val="28"/>
        </w:rPr>
        <w:t>КАРАР                                                                              ПОСТАНОВЛЕНИЕ</w:t>
      </w:r>
    </w:p>
    <w:p w:rsidR="004B7399" w:rsidRPr="007826E0" w:rsidRDefault="004B7399" w:rsidP="007826E0">
      <w:pPr>
        <w:rPr>
          <w:sz w:val="28"/>
          <w:szCs w:val="28"/>
        </w:rPr>
      </w:pPr>
    </w:p>
    <w:p w:rsidR="004B7399" w:rsidRDefault="00EA02C8" w:rsidP="004B7399">
      <w:pPr>
        <w:rPr>
          <w:b/>
          <w:sz w:val="28"/>
          <w:szCs w:val="28"/>
        </w:rPr>
      </w:pPr>
      <w:r>
        <w:rPr>
          <w:b/>
          <w:sz w:val="28"/>
          <w:szCs w:val="28"/>
        </w:rPr>
        <w:t>27</w:t>
      </w:r>
      <w:r w:rsidR="004F06FB">
        <w:rPr>
          <w:b/>
          <w:sz w:val="28"/>
          <w:szCs w:val="28"/>
        </w:rPr>
        <w:t xml:space="preserve"> март</w:t>
      </w:r>
      <w:r w:rsidR="00E40737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й.                            №</w:t>
      </w:r>
      <w:r w:rsidR="004F06FB">
        <w:rPr>
          <w:b/>
          <w:sz w:val="28"/>
          <w:szCs w:val="28"/>
        </w:rPr>
        <w:t xml:space="preserve"> 16</w:t>
      </w:r>
      <w:r w:rsidR="00E40737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27  </w:t>
      </w:r>
      <w:r w:rsidR="004F06FB">
        <w:rPr>
          <w:b/>
          <w:sz w:val="28"/>
          <w:szCs w:val="28"/>
        </w:rPr>
        <w:t>март</w:t>
      </w:r>
      <w:r w:rsidR="001C33B6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г.</w:t>
      </w:r>
    </w:p>
    <w:p w:rsidR="007826E0" w:rsidRDefault="007826E0"/>
    <w:p w:rsidR="004F06FB" w:rsidRDefault="004F06FB" w:rsidP="004F06FB">
      <w:pPr>
        <w:autoSpaceDE w:val="0"/>
        <w:autoSpaceDN w:val="0"/>
        <w:jc w:val="center"/>
        <w:rPr>
          <w:b/>
          <w:bCs/>
          <w:sz w:val="26"/>
          <w:szCs w:val="26"/>
        </w:rPr>
      </w:pPr>
    </w:p>
    <w:p w:rsidR="004F06FB" w:rsidRDefault="004F06FB" w:rsidP="004F06FB">
      <w:pPr>
        <w:pStyle w:val="NoSpacing"/>
        <w:rPr>
          <w:rFonts w:ascii="Times New Roman" w:hAnsi="Times New Roman"/>
          <w:sz w:val="28"/>
        </w:rPr>
      </w:pPr>
      <w:r w:rsidRPr="006229BE">
        <w:rPr>
          <w:rFonts w:ascii="Times New Roman" w:hAnsi="Times New Roman"/>
          <w:sz w:val="28"/>
        </w:rPr>
        <w:t>Об утверждении требований к закупаемым Администрацией</w:t>
      </w:r>
      <w:r>
        <w:rPr>
          <w:rFonts w:ascii="Times New Roman" w:hAnsi="Times New Roman"/>
          <w:sz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sz w:val="28"/>
        </w:rPr>
        <w:t xml:space="preserve"> сельсовет </w:t>
      </w:r>
      <w:r w:rsidRPr="006229BE">
        <w:rPr>
          <w:rFonts w:ascii="Times New Roman" w:hAnsi="Times New Roman"/>
          <w:sz w:val="28"/>
        </w:rPr>
        <w:t>муниципального района Янаульский район Республики Башкортостан</w:t>
      </w:r>
      <w:r>
        <w:rPr>
          <w:rFonts w:ascii="Times New Roman" w:hAnsi="Times New Roman"/>
          <w:sz w:val="28"/>
        </w:rPr>
        <w:t xml:space="preserve">, </w:t>
      </w:r>
      <w:r w:rsidRPr="006229BE">
        <w:rPr>
          <w:rFonts w:ascii="Times New Roman" w:hAnsi="Times New Roman"/>
          <w:sz w:val="28"/>
        </w:rPr>
        <w:t>отдельным видам товаров, работ, услуг</w:t>
      </w:r>
      <w:r>
        <w:rPr>
          <w:rFonts w:ascii="Times New Roman" w:hAnsi="Times New Roman"/>
          <w:sz w:val="28"/>
        </w:rPr>
        <w:t xml:space="preserve"> </w:t>
      </w:r>
    </w:p>
    <w:p w:rsidR="004F06FB" w:rsidRPr="006229BE" w:rsidRDefault="004F06FB" w:rsidP="004F06FB">
      <w:pPr>
        <w:pStyle w:val="NoSpacing"/>
        <w:jc w:val="center"/>
        <w:rPr>
          <w:rFonts w:ascii="Times New Roman" w:hAnsi="Times New Roman"/>
          <w:sz w:val="28"/>
        </w:rPr>
      </w:pPr>
      <w:r w:rsidRPr="006229BE">
        <w:rPr>
          <w:rFonts w:ascii="Times New Roman" w:hAnsi="Times New Roman"/>
          <w:sz w:val="28"/>
        </w:rPr>
        <w:t>(в том числе, предельные цены товаров, работ, услуг)</w:t>
      </w:r>
    </w:p>
    <w:p w:rsidR="004F06FB" w:rsidRPr="006229BE" w:rsidRDefault="004F06FB" w:rsidP="004F06FB">
      <w:pPr>
        <w:autoSpaceDE w:val="0"/>
        <w:autoSpaceDN w:val="0"/>
        <w:adjustRightInd w:val="0"/>
        <w:rPr>
          <w:sz w:val="28"/>
          <w:szCs w:val="28"/>
        </w:rPr>
      </w:pPr>
    </w:p>
    <w:p w:rsidR="004F06FB" w:rsidRPr="008C38B1" w:rsidRDefault="004F06FB" w:rsidP="004F06FB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8C38B1">
        <w:rPr>
          <w:rFonts w:ascii="Times New Roman" w:hAnsi="Times New Roman"/>
          <w:sz w:val="28"/>
        </w:rPr>
        <w:t xml:space="preserve">В соответствии с частью 5 статьи 19 Федерального закона от </w:t>
      </w:r>
      <w:r>
        <w:rPr>
          <w:rFonts w:ascii="Times New Roman" w:hAnsi="Times New Roman"/>
          <w:sz w:val="28"/>
        </w:rPr>
        <w:t xml:space="preserve">05.04.2013 </w:t>
      </w:r>
      <w:r w:rsidRPr="008C38B1">
        <w:rPr>
          <w:rFonts w:ascii="Times New Roman" w:hAnsi="Times New Roman"/>
          <w:sz w:val="28"/>
        </w:rPr>
        <w:t>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hAnsi="Times New Roman"/>
          <w:sz w:val="28"/>
        </w:rPr>
        <w:t xml:space="preserve"> </w:t>
      </w:r>
      <w:r w:rsidRPr="008C38B1">
        <w:rPr>
          <w:rFonts w:ascii="Times New Roman" w:hAnsi="Times New Roman"/>
          <w:sz w:val="28"/>
        </w:rPr>
        <w:t xml:space="preserve">Администрация </w:t>
      </w:r>
      <w:r>
        <w:rPr>
          <w:rFonts w:ascii="Times New Roman" w:hAnsi="Times New Roman"/>
          <w:sz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sz w:val="28"/>
        </w:rPr>
        <w:t xml:space="preserve"> сельсовет муниципального района </w:t>
      </w:r>
      <w:r w:rsidRPr="008C38B1">
        <w:rPr>
          <w:rFonts w:ascii="Times New Roman" w:hAnsi="Times New Roman"/>
          <w:sz w:val="28"/>
        </w:rPr>
        <w:t>Янаульский район</w:t>
      </w:r>
      <w:r>
        <w:rPr>
          <w:rFonts w:ascii="Times New Roman" w:hAnsi="Times New Roman"/>
          <w:sz w:val="28"/>
        </w:rPr>
        <w:t xml:space="preserve"> Республики Башкортостан </w:t>
      </w:r>
      <w:r w:rsidRPr="008C38B1">
        <w:rPr>
          <w:rFonts w:ascii="Times New Roman" w:hAnsi="Times New Roman"/>
          <w:spacing w:val="40"/>
          <w:sz w:val="28"/>
        </w:rPr>
        <w:t>постановляет:</w:t>
      </w:r>
    </w:p>
    <w:p w:rsidR="004F06FB" w:rsidRPr="008C38B1" w:rsidRDefault="004F06FB" w:rsidP="004F06FB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8C38B1">
        <w:rPr>
          <w:rFonts w:ascii="Times New Roman" w:hAnsi="Times New Roman"/>
          <w:sz w:val="28"/>
        </w:rPr>
        <w:t xml:space="preserve">Утвердить требования к закупаемым Администрацией </w:t>
      </w:r>
      <w:r>
        <w:rPr>
          <w:rFonts w:ascii="Times New Roman" w:hAnsi="Times New Roman"/>
          <w:sz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sz w:val="28"/>
        </w:rPr>
        <w:t xml:space="preserve"> сельсовет </w:t>
      </w:r>
      <w:r w:rsidRPr="008C38B1">
        <w:rPr>
          <w:rFonts w:ascii="Times New Roman" w:hAnsi="Times New Roman"/>
          <w:sz w:val="28"/>
        </w:rPr>
        <w:t>муниципального района Янаульский район Республики Башкортостан</w:t>
      </w:r>
      <w:r>
        <w:rPr>
          <w:rFonts w:ascii="Times New Roman" w:hAnsi="Times New Roman"/>
          <w:sz w:val="28"/>
        </w:rPr>
        <w:t xml:space="preserve"> </w:t>
      </w:r>
      <w:r w:rsidRPr="008C38B1">
        <w:rPr>
          <w:rFonts w:ascii="Times New Roman" w:hAnsi="Times New Roman"/>
          <w:sz w:val="28"/>
        </w:rPr>
        <w:t>отдельны</w:t>
      </w:r>
      <w:r>
        <w:rPr>
          <w:rFonts w:ascii="Times New Roman" w:hAnsi="Times New Roman"/>
          <w:sz w:val="28"/>
        </w:rPr>
        <w:t>м видам</w:t>
      </w:r>
      <w:r w:rsidRPr="008C38B1">
        <w:rPr>
          <w:rFonts w:ascii="Times New Roman" w:hAnsi="Times New Roman"/>
          <w:sz w:val="28"/>
        </w:rPr>
        <w:t xml:space="preserve"> товаров, работ, услуг, в отношении которых определяю</w:t>
      </w:r>
      <w:r>
        <w:rPr>
          <w:rFonts w:ascii="Times New Roman" w:hAnsi="Times New Roman"/>
          <w:sz w:val="28"/>
        </w:rPr>
        <w:t>тся потребительские свойства (в </w:t>
      </w:r>
      <w:r w:rsidRPr="008C38B1">
        <w:rPr>
          <w:rFonts w:ascii="Times New Roman" w:hAnsi="Times New Roman"/>
          <w:sz w:val="28"/>
        </w:rPr>
        <w:t xml:space="preserve">том числе качество) и иные характеристики </w:t>
      </w:r>
      <w:r>
        <w:rPr>
          <w:rFonts w:ascii="Times New Roman" w:hAnsi="Times New Roman"/>
          <w:sz w:val="28"/>
        </w:rPr>
        <w:t>(в том числе предельные цены) согласно приложению.</w:t>
      </w:r>
    </w:p>
    <w:p w:rsidR="004F06FB" w:rsidRPr="008C38B1" w:rsidRDefault="004F06FB" w:rsidP="004F06FB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8C38B1">
        <w:rPr>
          <w:rFonts w:ascii="Times New Roman" w:hAnsi="Times New Roman"/>
          <w:sz w:val="28"/>
        </w:rPr>
        <w:t>Обеспечить пересмотр Перечня не реже одного раза в год и последующее размещение правовых актов, принятых по результатам пересмотра, в единой информационной сист</w:t>
      </w:r>
      <w:r>
        <w:rPr>
          <w:rFonts w:ascii="Times New Roman" w:hAnsi="Times New Roman"/>
          <w:sz w:val="28"/>
        </w:rPr>
        <w:t xml:space="preserve">еме в сфере закупок в течение семи </w:t>
      </w:r>
      <w:r w:rsidRPr="008C38B1">
        <w:rPr>
          <w:rFonts w:ascii="Times New Roman" w:hAnsi="Times New Roman"/>
          <w:sz w:val="28"/>
        </w:rPr>
        <w:t>рабочих дней со дня их принятия.</w:t>
      </w:r>
    </w:p>
    <w:p w:rsidR="004F06FB" w:rsidRPr="008C38B1" w:rsidRDefault="004F06FB" w:rsidP="004F06FB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Администрации сельского поселения  в течение семи</w:t>
      </w:r>
      <w:r w:rsidRPr="008C38B1">
        <w:rPr>
          <w:rFonts w:ascii="Times New Roman" w:hAnsi="Times New Roman"/>
          <w:sz w:val="28"/>
        </w:rPr>
        <w:t xml:space="preserve"> рабочих дней со дня подписания настоящего постановления обеспечить его размещение в единой информационной системе в сфере закупок.</w:t>
      </w:r>
    </w:p>
    <w:p w:rsidR="004F06FB" w:rsidRPr="00660581" w:rsidRDefault="004F06FB" w:rsidP="004F0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60581">
        <w:rPr>
          <w:sz w:val="28"/>
          <w:szCs w:val="28"/>
        </w:rPr>
        <w:t xml:space="preserve">4. Обнародовать данное постановление на информационном стенде Администрации сельского поселения </w:t>
      </w:r>
      <w:r>
        <w:rPr>
          <w:sz w:val="28"/>
          <w:szCs w:val="28"/>
        </w:rPr>
        <w:t>Ижболдинский</w:t>
      </w:r>
      <w:r w:rsidRPr="00660581">
        <w:rPr>
          <w:sz w:val="28"/>
          <w:szCs w:val="28"/>
        </w:rPr>
        <w:t xml:space="preserve"> сельсовет муниципального района Янаульский район Республики Башкортостан, по адресу: 4528</w:t>
      </w:r>
      <w:r>
        <w:rPr>
          <w:sz w:val="28"/>
          <w:szCs w:val="28"/>
        </w:rPr>
        <w:t>22</w:t>
      </w:r>
      <w:r w:rsidRPr="00660581">
        <w:rPr>
          <w:sz w:val="28"/>
          <w:szCs w:val="28"/>
        </w:rPr>
        <w:t xml:space="preserve">, РБ, Янаульский район, с. </w:t>
      </w:r>
      <w:r>
        <w:rPr>
          <w:sz w:val="28"/>
          <w:szCs w:val="28"/>
        </w:rPr>
        <w:t>Ижболдино</w:t>
      </w:r>
      <w:r w:rsidRPr="00660581">
        <w:rPr>
          <w:sz w:val="28"/>
          <w:szCs w:val="28"/>
        </w:rPr>
        <w:t xml:space="preserve">, ул. </w:t>
      </w:r>
      <w:r>
        <w:rPr>
          <w:sz w:val="28"/>
          <w:szCs w:val="28"/>
        </w:rPr>
        <w:t>Школьная, д. 32</w:t>
      </w:r>
      <w:r w:rsidRPr="00660581">
        <w:rPr>
          <w:sz w:val="28"/>
          <w:szCs w:val="28"/>
        </w:rPr>
        <w:t xml:space="preserve"> и разместить на  сайте  сельского поселения </w:t>
      </w:r>
      <w:r>
        <w:rPr>
          <w:sz w:val="28"/>
          <w:szCs w:val="28"/>
        </w:rPr>
        <w:t xml:space="preserve">Ижболдинский </w:t>
      </w:r>
      <w:r w:rsidRPr="00660581">
        <w:rPr>
          <w:sz w:val="28"/>
          <w:szCs w:val="28"/>
        </w:rPr>
        <w:t xml:space="preserve">сельсовет муниципального района Янаульский район Республики Башкортостан по адресу: </w:t>
      </w:r>
      <w:r>
        <w:rPr>
          <w:sz w:val="28"/>
          <w:szCs w:val="28"/>
        </w:rPr>
        <w:t>http:</w:t>
      </w:r>
      <w:r>
        <w:rPr>
          <w:sz w:val="28"/>
          <w:szCs w:val="28"/>
          <w:lang w:val="en-US"/>
        </w:rPr>
        <w:t>igboldino</w:t>
      </w:r>
      <w:r>
        <w:rPr>
          <w:sz w:val="28"/>
          <w:szCs w:val="28"/>
        </w:rPr>
        <w:t>.ru</w:t>
      </w:r>
    </w:p>
    <w:p w:rsidR="004F06FB" w:rsidRPr="00660581" w:rsidRDefault="004F06FB" w:rsidP="004F06FB">
      <w:pPr>
        <w:jc w:val="both"/>
        <w:rPr>
          <w:sz w:val="28"/>
          <w:szCs w:val="28"/>
        </w:rPr>
      </w:pPr>
      <w:r w:rsidRPr="00660581">
        <w:rPr>
          <w:sz w:val="28"/>
          <w:szCs w:val="28"/>
        </w:rPr>
        <w:t xml:space="preserve">        5. Контроль за выполнением данного постановления оставляю за собой.</w:t>
      </w:r>
    </w:p>
    <w:p w:rsidR="004F06FB" w:rsidRPr="00B55C29" w:rsidRDefault="004F06FB" w:rsidP="004F06FB">
      <w:pPr>
        <w:jc w:val="both"/>
        <w:rPr>
          <w:sz w:val="28"/>
          <w:szCs w:val="28"/>
        </w:rPr>
      </w:pPr>
    </w:p>
    <w:p w:rsidR="004F06FB" w:rsidRPr="00C34D73" w:rsidRDefault="004F06FB" w:rsidP="004F06FB">
      <w:pPr>
        <w:rPr>
          <w:bCs/>
          <w:sz w:val="28"/>
          <w:szCs w:val="28"/>
        </w:rPr>
        <w:sectPr w:rsidR="004F06FB" w:rsidRPr="00C34D73" w:rsidSect="003D03EF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bCs/>
          <w:sz w:val="28"/>
          <w:szCs w:val="28"/>
        </w:rPr>
        <w:t xml:space="preserve"> </w:t>
      </w:r>
      <w:r w:rsidRPr="00660581">
        <w:rPr>
          <w:bCs/>
          <w:sz w:val="28"/>
          <w:szCs w:val="28"/>
        </w:rPr>
        <w:t xml:space="preserve">Глава сельского  поселения                                    </w:t>
      </w:r>
      <w:r>
        <w:rPr>
          <w:bCs/>
          <w:sz w:val="28"/>
          <w:szCs w:val="28"/>
        </w:rPr>
        <w:t>И.Т.Садритдинова</w:t>
      </w:r>
    </w:p>
    <w:p w:rsidR="004F06FB" w:rsidRPr="004F06FB" w:rsidRDefault="004F06FB" w:rsidP="004F06FB">
      <w:pPr>
        <w:pStyle w:val="NoSpacing"/>
        <w:ind w:firstLine="9072"/>
        <w:jc w:val="right"/>
        <w:rPr>
          <w:rFonts w:ascii="Times New Roman" w:hAnsi="Times New Roman"/>
          <w:sz w:val="16"/>
          <w:szCs w:val="16"/>
        </w:rPr>
      </w:pPr>
      <w:r w:rsidRPr="004F06FB">
        <w:rPr>
          <w:rFonts w:ascii="Times New Roman" w:hAnsi="Times New Roman"/>
          <w:sz w:val="16"/>
          <w:szCs w:val="16"/>
        </w:rPr>
        <w:lastRenderedPageBreak/>
        <w:t>Приложение</w:t>
      </w:r>
    </w:p>
    <w:p w:rsidR="004F06FB" w:rsidRPr="004F06FB" w:rsidRDefault="004F06FB" w:rsidP="004F06FB">
      <w:pPr>
        <w:pStyle w:val="NoSpacing"/>
        <w:ind w:firstLine="9072"/>
        <w:jc w:val="right"/>
        <w:rPr>
          <w:rFonts w:ascii="Times New Roman" w:hAnsi="Times New Roman"/>
          <w:sz w:val="16"/>
          <w:szCs w:val="16"/>
        </w:rPr>
      </w:pPr>
      <w:r w:rsidRPr="004F06FB">
        <w:rPr>
          <w:rFonts w:ascii="Times New Roman" w:hAnsi="Times New Roman"/>
          <w:sz w:val="16"/>
          <w:szCs w:val="16"/>
        </w:rPr>
        <w:t>Утверждены</w:t>
      </w:r>
    </w:p>
    <w:p w:rsidR="004F06FB" w:rsidRPr="004F06FB" w:rsidRDefault="004F06FB" w:rsidP="004F06FB">
      <w:pPr>
        <w:pStyle w:val="NoSpacing"/>
        <w:ind w:firstLine="9072"/>
        <w:jc w:val="right"/>
        <w:rPr>
          <w:rFonts w:ascii="Times New Roman" w:hAnsi="Times New Roman"/>
          <w:sz w:val="16"/>
          <w:szCs w:val="16"/>
        </w:rPr>
      </w:pPr>
      <w:r w:rsidRPr="004F06FB">
        <w:rPr>
          <w:rFonts w:ascii="Times New Roman" w:hAnsi="Times New Roman"/>
          <w:sz w:val="16"/>
          <w:szCs w:val="16"/>
        </w:rPr>
        <w:t xml:space="preserve">постановлением Администрации сельского поселения Ижболдинский сельсовет </w:t>
      </w:r>
    </w:p>
    <w:p w:rsidR="004F06FB" w:rsidRPr="004F06FB" w:rsidRDefault="004F06FB" w:rsidP="004F06FB">
      <w:pPr>
        <w:pStyle w:val="NoSpacing"/>
        <w:ind w:firstLine="9072"/>
        <w:jc w:val="right"/>
        <w:rPr>
          <w:rFonts w:ascii="Times New Roman" w:hAnsi="Times New Roman"/>
          <w:sz w:val="16"/>
          <w:szCs w:val="16"/>
        </w:rPr>
      </w:pPr>
      <w:r w:rsidRPr="004F06FB">
        <w:rPr>
          <w:rFonts w:ascii="Times New Roman" w:hAnsi="Times New Roman"/>
          <w:sz w:val="16"/>
          <w:szCs w:val="16"/>
        </w:rPr>
        <w:t>муниципального района Янаульский район</w:t>
      </w:r>
    </w:p>
    <w:p w:rsidR="004F06FB" w:rsidRPr="004F06FB" w:rsidRDefault="004F06FB" w:rsidP="004F06FB">
      <w:pPr>
        <w:pStyle w:val="NoSpacing"/>
        <w:ind w:firstLine="9072"/>
        <w:jc w:val="right"/>
        <w:rPr>
          <w:rFonts w:ascii="Times New Roman" w:hAnsi="Times New Roman"/>
          <w:sz w:val="16"/>
          <w:szCs w:val="16"/>
        </w:rPr>
      </w:pPr>
      <w:r w:rsidRPr="004F06FB">
        <w:rPr>
          <w:rFonts w:ascii="Times New Roman" w:hAnsi="Times New Roman"/>
          <w:sz w:val="16"/>
          <w:szCs w:val="16"/>
        </w:rPr>
        <w:t>Республики Башкортостан</w:t>
      </w:r>
    </w:p>
    <w:p w:rsidR="004F06FB" w:rsidRPr="004F06FB" w:rsidRDefault="00EA02C8" w:rsidP="004F06FB">
      <w:pPr>
        <w:pStyle w:val="NoSpacing"/>
        <w:ind w:firstLine="9072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от 27</w:t>
      </w:r>
      <w:r w:rsidR="004F06FB" w:rsidRPr="004F06FB">
        <w:rPr>
          <w:rFonts w:ascii="Times New Roman" w:hAnsi="Times New Roman"/>
          <w:sz w:val="16"/>
          <w:szCs w:val="16"/>
        </w:rPr>
        <w:t>марта  2017 года №</w:t>
      </w:r>
      <w:r w:rsidR="004F06FB">
        <w:rPr>
          <w:rFonts w:ascii="Times New Roman" w:hAnsi="Times New Roman"/>
          <w:sz w:val="16"/>
          <w:szCs w:val="16"/>
        </w:rPr>
        <w:t>_16</w:t>
      </w:r>
    </w:p>
    <w:p w:rsidR="004F06FB" w:rsidRPr="00043AD0" w:rsidRDefault="004F06FB" w:rsidP="004F06FB">
      <w:pPr>
        <w:pStyle w:val="NoSpacing"/>
        <w:jc w:val="center"/>
        <w:rPr>
          <w:rFonts w:ascii="Times New Roman" w:hAnsi="Times New Roman"/>
          <w:szCs w:val="26"/>
        </w:rPr>
      </w:pPr>
    </w:p>
    <w:p w:rsidR="004F06FB" w:rsidRPr="0048413B" w:rsidRDefault="004F06FB" w:rsidP="004F06FB">
      <w:pPr>
        <w:pStyle w:val="NoSpacing"/>
        <w:jc w:val="center"/>
        <w:rPr>
          <w:rFonts w:ascii="Times New Roman" w:hAnsi="Times New Roman"/>
          <w:sz w:val="26"/>
          <w:szCs w:val="26"/>
        </w:rPr>
      </w:pPr>
      <w:r w:rsidRPr="0048413B">
        <w:rPr>
          <w:rFonts w:ascii="Times New Roman" w:hAnsi="Times New Roman"/>
          <w:sz w:val="26"/>
          <w:szCs w:val="26"/>
        </w:rPr>
        <w:t>Требования</w:t>
      </w:r>
    </w:p>
    <w:p w:rsidR="004F06FB" w:rsidRPr="0048413B" w:rsidRDefault="004F06FB" w:rsidP="004F06FB">
      <w:pPr>
        <w:pStyle w:val="NoSpacing"/>
        <w:jc w:val="center"/>
        <w:rPr>
          <w:rFonts w:ascii="Times New Roman" w:hAnsi="Times New Roman"/>
          <w:sz w:val="26"/>
          <w:szCs w:val="26"/>
        </w:rPr>
      </w:pPr>
      <w:r w:rsidRPr="0048413B">
        <w:rPr>
          <w:rFonts w:ascii="Times New Roman" w:hAnsi="Times New Roman"/>
          <w:sz w:val="26"/>
          <w:szCs w:val="26"/>
        </w:rPr>
        <w:t xml:space="preserve">к отдельным видам товаров, работ, услуг, их потребительские свойства (в том числе качеству) и иные характеристики </w:t>
      </w:r>
    </w:p>
    <w:p w:rsidR="004F06FB" w:rsidRPr="0048413B" w:rsidRDefault="004F06FB" w:rsidP="004F06FB">
      <w:pPr>
        <w:pStyle w:val="NoSpacing"/>
        <w:jc w:val="center"/>
        <w:rPr>
          <w:rFonts w:ascii="Times New Roman" w:hAnsi="Times New Roman"/>
          <w:sz w:val="26"/>
          <w:szCs w:val="26"/>
        </w:rPr>
      </w:pPr>
      <w:r w:rsidRPr="0048413B">
        <w:rPr>
          <w:rFonts w:ascii="Times New Roman" w:hAnsi="Times New Roman"/>
          <w:sz w:val="26"/>
          <w:szCs w:val="26"/>
        </w:rPr>
        <w:t>(в том числе предельные цены товаров, работ, услуг) к ним</w:t>
      </w:r>
    </w:p>
    <w:p w:rsidR="004F06FB" w:rsidRPr="0048413B" w:rsidRDefault="004F06FB" w:rsidP="004F06FB">
      <w:pPr>
        <w:jc w:val="center"/>
        <w:rPr>
          <w:bCs/>
          <w:szCs w:val="30"/>
        </w:rPr>
      </w:pPr>
    </w:p>
    <w:tbl>
      <w:tblPr>
        <w:tblW w:w="5526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3"/>
        <w:gridCol w:w="1134"/>
        <w:gridCol w:w="2687"/>
        <w:gridCol w:w="789"/>
        <w:gridCol w:w="1274"/>
        <w:gridCol w:w="1688"/>
        <w:gridCol w:w="1562"/>
        <w:gridCol w:w="1681"/>
        <w:gridCol w:w="1701"/>
        <w:gridCol w:w="1752"/>
        <w:gridCol w:w="1474"/>
      </w:tblGrid>
      <w:tr w:rsidR="004F06FB" w:rsidRPr="00301C2B">
        <w:tc>
          <w:tcPr>
            <w:tcW w:w="131" w:type="pct"/>
            <w:vMerge w:val="restar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№ п/п</w:t>
            </w:r>
          </w:p>
        </w:tc>
        <w:tc>
          <w:tcPr>
            <w:tcW w:w="351" w:type="pct"/>
            <w:vMerge w:val="restar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Код по ОКПД</w:t>
            </w:r>
          </w:p>
        </w:tc>
        <w:tc>
          <w:tcPr>
            <w:tcW w:w="831" w:type="pct"/>
            <w:vMerge w:val="restar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Наименование отдельного вида товаров, работ, услуг</w:t>
            </w:r>
          </w:p>
        </w:tc>
        <w:tc>
          <w:tcPr>
            <w:tcW w:w="638" w:type="pct"/>
            <w:gridSpan w:val="2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Единица измерения</w:t>
            </w:r>
          </w:p>
        </w:tc>
        <w:tc>
          <w:tcPr>
            <w:tcW w:w="1005" w:type="pct"/>
            <w:gridSpan w:val="2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Требования к потребительским свойствам отдельных видов товаров, работ, услуг (в том числе качеству) и иным характеристикам</w:t>
            </w:r>
          </w:p>
        </w:tc>
        <w:tc>
          <w:tcPr>
            <w:tcW w:w="2044" w:type="pct"/>
            <w:gridSpan w:val="4"/>
          </w:tcPr>
          <w:p w:rsidR="004F06F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 xml:space="preserve">Требования к потребительским свойствам отдельных видов товаров, работ, услуг </w:t>
            </w:r>
          </w:p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(в том числе качеству) и иным характеристикам</w:t>
            </w:r>
          </w:p>
        </w:tc>
      </w:tr>
      <w:tr w:rsidR="004F06FB" w:rsidRPr="00301C2B">
        <w:tc>
          <w:tcPr>
            <w:tcW w:w="131" w:type="pct"/>
            <w:vMerge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351" w:type="pct"/>
            <w:vMerge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831" w:type="pct"/>
            <w:vMerge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244" w:type="pc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код по ОКЕИ</w:t>
            </w:r>
          </w:p>
        </w:tc>
        <w:tc>
          <w:tcPr>
            <w:tcW w:w="394" w:type="pc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Наименование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522" w:type="pc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 xml:space="preserve">Характеристика </w:t>
            </w:r>
          </w:p>
        </w:tc>
        <w:tc>
          <w:tcPr>
            <w:tcW w:w="483" w:type="pct"/>
          </w:tcPr>
          <w:p w:rsidR="004F06F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Значение  характеристики</w:t>
            </w:r>
          </w:p>
          <w:p w:rsidR="004F06FB" w:rsidRPr="00C861E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520" w:type="pc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 xml:space="preserve">Характеристика </w:t>
            </w:r>
          </w:p>
        </w:tc>
        <w:tc>
          <w:tcPr>
            <w:tcW w:w="526" w:type="pc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Значение характеристики</w:t>
            </w:r>
          </w:p>
        </w:tc>
        <w:tc>
          <w:tcPr>
            <w:tcW w:w="542" w:type="pc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>Обоснование отклон</w:t>
            </w:r>
            <w:r>
              <w:rPr>
                <w:sz w:val="18"/>
              </w:rPr>
              <w:t xml:space="preserve">ения значения характеристики от </w:t>
            </w:r>
            <w:r w:rsidRPr="0048413B">
              <w:rPr>
                <w:sz w:val="18"/>
              </w:rPr>
              <w:t xml:space="preserve">утвержденной </w:t>
            </w:r>
            <w:r w:rsidRPr="0048413B">
              <w:rPr>
                <w:bCs/>
                <w:sz w:val="18"/>
              </w:rPr>
              <w:t xml:space="preserve">Администрацией </w:t>
            </w:r>
            <w:r>
              <w:rPr>
                <w:bCs/>
                <w:sz w:val="18"/>
              </w:rPr>
              <w:t xml:space="preserve">СП Ижболдинский сельсовет </w:t>
            </w:r>
            <w:r w:rsidRPr="0048413B">
              <w:rPr>
                <w:bCs/>
                <w:sz w:val="18"/>
              </w:rPr>
              <w:t>муниципального района Янаульский район Республики Башкортостан</w:t>
            </w:r>
          </w:p>
        </w:tc>
        <w:tc>
          <w:tcPr>
            <w:tcW w:w="456" w:type="pct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</w:t>
            </w:r>
            <w:r w:rsidRPr="0048413B">
              <w:rPr>
                <w:sz w:val="18"/>
              </w:rPr>
              <w:t>ункциональное назначение</w:t>
            </w:r>
            <w:r>
              <w:rPr>
                <w:sz w:val="18"/>
              </w:rPr>
              <w:t>*</w:t>
            </w:r>
          </w:p>
        </w:tc>
      </w:tr>
      <w:tr w:rsidR="004F06FB" w:rsidRPr="00301C2B">
        <w:tc>
          <w:tcPr>
            <w:tcW w:w="5000" w:type="pct"/>
            <w:gridSpan w:val="11"/>
            <w:vAlign w:val="center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  <w:r w:rsidRPr="0048413B">
              <w:rPr>
                <w:sz w:val="18"/>
              </w:rPr>
              <w:t xml:space="preserve">Отдельные виды товаров, работ, услуг, включенные в перечень отдельных видов товаров, работ, услуг, предусмотренный приложением № 2 к Правилам определения требований </w:t>
            </w:r>
            <w:r w:rsidRPr="0048413B">
              <w:rPr>
                <w:bCs/>
                <w:sz w:val="18"/>
              </w:rPr>
              <w:t>к закупаемым Администрацией</w:t>
            </w:r>
            <w:r>
              <w:rPr>
                <w:bCs/>
                <w:sz w:val="18"/>
              </w:rPr>
              <w:t xml:space="preserve"> СП Ижболдинский сельсовет </w:t>
            </w:r>
            <w:r w:rsidRPr="0048413B">
              <w:rPr>
                <w:bCs/>
                <w:sz w:val="18"/>
              </w:rPr>
              <w:t xml:space="preserve"> муниципального района Янаульский</w:t>
            </w:r>
            <w:r>
              <w:rPr>
                <w:bCs/>
                <w:sz w:val="18"/>
              </w:rPr>
              <w:t xml:space="preserve"> район Республики Башкортостан </w:t>
            </w:r>
            <w:r w:rsidRPr="0048413B">
              <w:rPr>
                <w:bCs/>
                <w:sz w:val="18"/>
              </w:rPr>
              <w:t>отдельным видам товаров, работ, услуг (в том числе, предельные цены товаров, работ, услуг)</w:t>
            </w: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48413B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48413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</w:rPr>
              <w:pict>
                <v:rect id="Прямоугольник 45" o:spid="_x0000_s1026" style="position:absolute;left:0;text-align:left;margin-left:3.65pt;margin-top:134.25pt;width:162pt;height:5.25pt;z-index:1;visibility:visible;mso-position-horizontal-relative:text;mso-position-vertical-relative:text;v-text-anchor:middle" strokecolor="white" strokeweight="2pt"/>
              </w:pict>
            </w:r>
            <w:r w:rsidRPr="00301C2B">
              <w:rPr>
                <w:bCs/>
                <w:sz w:val="18"/>
                <w:szCs w:val="18"/>
              </w:rPr>
              <w:t>26.20.11</w:t>
            </w:r>
          </w:p>
        </w:tc>
        <w:tc>
          <w:tcPr>
            <w:tcW w:w="831" w:type="pct"/>
            <w:vAlign w:val="center"/>
          </w:tcPr>
          <w:p w:rsidR="004F06FB" w:rsidRPr="0048413B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48413B">
              <w:rPr>
                <w:sz w:val="18"/>
                <w:szCs w:val="18"/>
              </w:rPr>
              <w:t>Компьютеры портативные массой не более 10 кг, такие как ноутбуки, планшетные компьютеры, карманные компьютеры, в том числе совмещающие функции мобильного телефонного аппарата, электронные записные книжки и аналогичная компьютерная техника</w:t>
            </w:r>
          </w:p>
        </w:tc>
        <w:tc>
          <w:tcPr>
            <w:tcW w:w="244" w:type="pct"/>
            <w:vAlign w:val="center"/>
          </w:tcPr>
          <w:p w:rsidR="004F06FB" w:rsidRPr="0048413B" w:rsidRDefault="004F06FB" w:rsidP="003D03EF">
            <w:pPr>
              <w:ind w:right="-108"/>
              <w:jc w:val="center"/>
              <w:rPr>
                <w:sz w:val="18"/>
                <w:szCs w:val="12"/>
              </w:rPr>
            </w:pPr>
          </w:p>
        </w:tc>
        <w:tc>
          <w:tcPr>
            <w:tcW w:w="394" w:type="pct"/>
            <w:vAlign w:val="center"/>
          </w:tcPr>
          <w:p w:rsidR="004F06FB" w:rsidRPr="0048413B" w:rsidRDefault="004F06FB" w:rsidP="003D03EF">
            <w:pPr>
              <w:jc w:val="center"/>
              <w:rPr>
                <w:sz w:val="18"/>
                <w:szCs w:val="12"/>
              </w:rPr>
            </w:pPr>
          </w:p>
        </w:tc>
        <w:tc>
          <w:tcPr>
            <w:tcW w:w="522" w:type="pct"/>
            <w:vAlign w:val="center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483" w:type="pct"/>
            <w:vAlign w:val="center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520" w:type="pct"/>
            <w:vAlign w:val="center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526" w:type="pct"/>
            <w:vAlign w:val="center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542" w:type="pct"/>
            <w:vAlign w:val="center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  <w:tc>
          <w:tcPr>
            <w:tcW w:w="456" w:type="pct"/>
            <w:vAlign w:val="center"/>
          </w:tcPr>
          <w:p w:rsidR="004F06FB" w:rsidRPr="0048413B" w:rsidRDefault="004F06FB" w:rsidP="003D03EF">
            <w:pPr>
              <w:jc w:val="center"/>
              <w:rPr>
                <w:sz w:val="18"/>
              </w:rPr>
            </w:pPr>
          </w:p>
        </w:tc>
      </w:tr>
    </w:tbl>
    <w:p w:rsidR="004F06FB" w:rsidRDefault="004F06FB" w:rsidP="004F06FB">
      <w:pPr>
        <w:pStyle w:val="a9"/>
        <w:jc w:val="both"/>
      </w:pPr>
      <w:r>
        <w:t>*Указывается в случае установления характеристик, отличающихся от значений, содержащихся в обязательном перечне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услуг).</w:t>
      </w:r>
    </w:p>
    <w:tbl>
      <w:tblPr>
        <w:tblW w:w="5526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3"/>
        <w:gridCol w:w="1134"/>
        <w:gridCol w:w="2687"/>
        <w:gridCol w:w="789"/>
        <w:gridCol w:w="1274"/>
        <w:gridCol w:w="1688"/>
        <w:gridCol w:w="1562"/>
        <w:gridCol w:w="1681"/>
        <w:gridCol w:w="1701"/>
        <w:gridCol w:w="1752"/>
        <w:gridCol w:w="1474"/>
      </w:tblGrid>
      <w:tr w:rsidR="004F06FB" w:rsidRPr="00301C2B">
        <w:tc>
          <w:tcPr>
            <w:tcW w:w="13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1.1.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26.20.11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41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 xml:space="preserve">Группы должностей высшая и </w:t>
            </w:r>
            <w:r w:rsidRPr="00301C2B">
              <w:rPr>
                <w:bCs/>
                <w:sz w:val="18"/>
                <w:szCs w:val="18"/>
              </w:rPr>
              <w:lastRenderedPageBreak/>
              <w:t>главная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lastRenderedPageBreak/>
              <w:t>039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дюйм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размер и тип экрана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размер и тип экрана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 xml:space="preserve">экран с матрицей </w:t>
            </w:r>
            <w:r w:rsidRPr="00301C2B">
              <w:rPr>
                <w:bCs/>
                <w:sz w:val="18"/>
                <w:szCs w:val="18"/>
              </w:rPr>
              <w:lastRenderedPageBreak/>
              <w:t xml:space="preserve">TFT TN не более 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17 дюймов по диагонали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9" w:history="1">
              <w:r w:rsidRPr="00301C2B">
                <w:rPr>
                  <w:bCs/>
                  <w:sz w:val="18"/>
                  <w:szCs w:val="18"/>
                </w:rPr>
                <w:t>166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кг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вес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вес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менее 1 кг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процессора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процессора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многоядерный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2931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ГГц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частота процессора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частота процессора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4 ГГц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2553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Гбайт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размер оперативной памяти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размер оперативной памяти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16 Гб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2553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Гбайт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объем накопителя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объем накопителя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1000 Гб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жесткого диска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жесткого диска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  <w:lang w:val="en-US"/>
              </w:rPr>
              <w:t>Sata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оптический привод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оптический привод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DVD-RW - наличие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наличие модулей Wi-Fi, Bluetooth, поддержки 3G (UMTS)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наличие модулей Wi-Fi, Bluetooth, поддержки 3G (UMTS)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модуль Wi-Fi – наличие, модуль Bluetooth – наличие, модуль поддержки 3G (UMTS) – наличие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видеоадаптера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видеоадаптера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дискретный</w:t>
            </w:r>
            <w:r w:rsidRPr="00301C2B">
              <w:rPr>
                <w:bCs/>
                <w:sz w:val="18"/>
                <w:szCs w:val="18"/>
                <w:lang w:val="en-US"/>
              </w:rPr>
              <w:t>/</w:t>
            </w:r>
            <w:r w:rsidRPr="00301C2B">
              <w:rPr>
                <w:bCs/>
                <w:sz w:val="18"/>
                <w:szCs w:val="18"/>
              </w:rPr>
              <w:t>встроенный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356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час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время работы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время работы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 xml:space="preserve">автономное время работы с текстом не более 10 ч 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(от аккумулятора)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операционная система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операционная система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последняя версия ОС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rPr>
          <w:trHeight w:val="2790"/>
        </w:trPr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предустановленное программное обеспечение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предустановленное программное обеспечение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операционная система, комплект офисных программ (текстовый процессор, табличный процессор, программа для работы с сообщениями электронной почты и т.п.)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10" w:history="1">
              <w:r w:rsidRPr="00301C2B">
                <w:rPr>
                  <w:bCs/>
                  <w:sz w:val="18"/>
                  <w:szCs w:val="18"/>
                </w:rPr>
                <w:t>383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40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40 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26.20.15</w:t>
            </w:r>
          </w:p>
        </w:tc>
        <w:tc>
          <w:tcPr>
            <w:tcW w:w="831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  <w:r w:rsidRPr="00301C2B">
              <w:rPr>
                <w:rFonts w:ascii="Times New Roman" w:hAnsi="Times New Roman"/>
                <w:sz w:val="18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 автоматической обработки данных: запоминающие устройства, устройства ввода, устройства вывода</w:t>
            </w:r>
          </w:p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</w:p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  <w:r w:rsidRPr="00301C2B">
              <w:rPr>
                <w:rFonts w:ascii="Times New Roman" w:hAnsi="Times New Roman"/>
                <w:sz w:val="18"/>
              </w:rPr>
              <w:t>Пояснения по требуемой продукции:</w:t>
            </w:r>
          </w:p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  <w:r w:rsidRPr="00301C2B">
              <w:rPr>
                <w:rFonts w:ascii="Times New Roman" w:hAnsi="Times New Roman"/>
                <w:sz w:val="18"/>
              </w:rPr>
              <w:t>компьютеры персональные настольные, рабочие станции вывода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30"/>
                <w:szCs w:val="30"/>
              </w:rPr>
            </w:pPr>
          </w:p>
        </w:tc>
        <w:tc>
          <w:tcPr>
            <w:tcW w:w="394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6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2.1.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26.20.15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41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Группы должностей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(моноблок/системный блок и монитор)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(моноблок/ системный блок и монитор)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системный блок и монитор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11" w:history="1">
              <w:r w:rsidRPr="00301C2B">
                <w:rPr>
                  <w:bCs/>
                  <w:sz w:val="18"/>
                  <w:szCs w:val="18"/>
                </w:rPr>
                <w:t>039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дюйм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размер экрана/монитора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размер экрана/монитора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25 дюймов по диагонали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процессора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процессора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многоядерный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12" w:history="1">
              <w:r w:rsidRPr="00301C2B">
                <w:rPr>
                  <w:bCs/>
                  <w:sz w:val="18"/>
                  <w:szCs w:val="18"/>
                </w:rPr>
                <w:t>2553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ГГц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частота процессора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частота процессора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4 ГГц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13" w:history="1">
              <w:r w:rsidRPr="00301C2B">
                <w:rPr>
                  <w:bCs/>
                  <w:sz w:val="18"/>
                  <w:szCs w:val="18"/>
                </w:rPr>
                <w:t>2553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Гбайт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размер оперативной памяти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размер оперативной памяти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16 Гб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14" w:history="1">
              <w:r w:rsidRPr="00301C2B">
                <w:rPr>
                  <w:bCs/>
                  <w:sz w:val="18"/>
                  <w:szCs w:val="18"/>
                </w:rPr>
                <w:t>2553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Гбайт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объем накопителя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объем накопителя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 2000 Гб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жесткого диска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жесткого диска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  <w:lang w:val="en-US"/>
              </w:rPr>
            </w:pPr>
            <w:r w:rsidRPr="00301C2B">
              <w:rPr>
                <w:bCs/>
                <w:sz w:val="18"/>
                <w:szCs w:val="18"/>
                <w:lang w:val="en-US"/>
              </w:rPr>
              <w:t>Sata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оптический привод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оптический привод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DVD-RW-наличие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видеоадаптера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тип видеоадаптера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дискретный/встроенный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операционная система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операционная система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последняя версия ОС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предустановленное программное обеспечение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предустановленное программное обеспечение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операционная система, комплект офисных программ (текстовый процессор, табличный процессор, программа для работы с сообщениями электронной почты и т.п.)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высшая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15" w:history="1">
              <w:r w:rsidRPr="00301C2B">
                <w:rPr>
                  <w:bCs/>
                  <w:sz w:val="18"/>
                  <w:szCs w:val="18"/>
                </w:rPr>
                <w:t>383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50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системный блок с монитором - не более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50 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главная, ведущая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16" w:history="1">
              <w:r w:rsidRPr="00301C2B">
                <w:rPr>
                  <w:bCs/>
                  <w:sz w:val="18"/>
                  <w:szCs w:val="18"/>
                </w:rPr>
                <w:t>383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40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 xml:space="preserve">системный блок 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 xml:space="preserve">с монитором – 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40 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старшая, младшая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hyperlink r:id="rId17" w:history="1">
              <w:r w:rsidRPr="00301C2B">
                <w:rPr>
                  <w:bCs/>
                  <w:sz w:val="18"/>
                  <w:szCs w:val="18"/>
                </w:rPr>
                <w:t>383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30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 xml:space="preserve">системный блок 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 xml:space="preserve">с монитором – 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не более</w:t>
            </w:r>
          </w:p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30 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26.20.16</w:t>
            </w:r>
          </w:p>
        </w:tc>
        <w:tc>
          <w:tcPr>
            <w:tcW w:w="831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  <w:r w:rsidRPr="00301C2B">
              <w:rPr>
                <w:rFonts w:ascii="Times New Roman" w:hAnsi="Times New Roman"/>
                <w:sz w:val="18"/>
              </w:rPr>
              <w:t>Устройства ввода или вывода, содержащие или не содержащие в одном корпусе запоминающие устройства</w:t>
            </w:r>
          </w:p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</w:p>
          <w:p w:rsidR="004F06FB" w:rsidRPr="00301C2B" w:rsidRDefault="004F06FB" w:rsidP="003D03EF">
            <w:pPr>
              <w:pStyle w:val="NoSpacing"/>
              <w:jc w:val="center"/>
            </w:pPr>
            <w:r w:rsidRPr="00301C2B">
              <w:rPr>
                <w:rFonts w:ascii="Times New Roman" w:hAnsi="Times New Roman"/>
                <w:sz w:val="18"/>
              </w:rPr>
              <w:t>Пояснения по требуемой продукции: принтеры, сканеры, многофункциональные устройства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30"/>
                <w:szCs w:val="30"/>
              </w:rPr>
            </w:pPr>
          </w:p>
        </w:tc>
        <w:tc>
          <w:tcPr>
            <w:tcW w:w="394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2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26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3.1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26.20.16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Группы должностей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метод печати (струйный/лазерный – для принтера/многофункционального устройства)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метод печати (струйный/лазерный – для принтера/многофункционального устройства)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лазерный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dpi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разрешение сканирования (для сканера/многофункционального устройства)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разрешение сканирования (для сканера/многофункционального устройства)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2400</w:t>
            </w:r>
            <w:r w:rsidRPr="00301C2B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</w:t>
            </w:r>
            <w:r w:rsidRPr="00301C2B">
              <w:rPr>
                <w:rFonts w:ascii="Times New Roman" w:hAnsi="Times New Roman"/>
                <w:sz w:val="18"/>
                <w:szCs w:val="18"/>
              </w:rPr>
              <w:t>т/д (оптическое)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цветность (цветной/черно-белый)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цветность (цветной/черно-белый)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цветной (сканер/МФУ) / черно-белый (принтер)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максимальный формат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максимальный формат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А4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920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стр/мин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скорость печати/сканирования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скорость печати/сканиро</w:t>
            </w:r>
          </w:p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вания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60 стр/мин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сетевой интерфейс – наличие, устройства чтения карт памяти – наличие, разъем USB – наличие, устройство автоматической двусторонней печати – наличие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высшая, главная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18" w:history="1">
              <w:r w:rsidRPr="00301C2B">
                <w:rPr>
                  <w:rFonts w:ascii="Times New Roman" w:hAnsi="Times New Roman"/>
                  <w:sz w:val="18"/>
                  <w:szCs w:val="18"/>
                </w:rPr>
                <w:t>383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15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15 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ведущая, старшая, младшая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19" w:history="1">
              <w:r w:rsidRPr="00301C2B">
                <w:rPr>
                  <w:rFonts w:ascii="Times New Roman" w:hAnsi="Times New Roman"/>
                  <w:sz w:val="18"/>
                  <w:szCs w:val="18"/>
                </w:rPr>
                <w:t>383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12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12 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26.30.22</w:t>
            </w:r>
          </w:p>
        </w:tc>
        <w:tc>
          <w:tcPr>
            <w:tcW w:w="831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  <w:r w:rsidRPr="00301C2B">
              <w:rPr>
                <w:rFonts w:ascii="Times New Roman" w:hAnsi="Times New Roman"/>
                <w:sz w:val="18"/>
              </w:rPr>
              <w:t>Аппараты телефонные для сотовых сетей связи или для прочих беспроводных сетей</w:t>
            </w:r>
          </w:p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</w:p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</w:rPr>
            </w:pPr>
            <w:r w:rsidRPr="00301C2B">
              <w:rPr>
                <w:rFonts w:ascii="Times New Roman" w:hAnsi="Times New Roman"/>
                <w:sz w:val="18"/>
              </w:rPr>
              <w:t>Пояснения по требуемой продукции: телефоны мобильные</w:t>
            </w:r>
          </w:p>
        </w:tc>
        <w:tc>
          <w:tcPr>
            <w:tcW w:w="24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26.30.22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Группы должностей высшая и главная</w:t>
            </w: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тип устройства (телефон/смартфон)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тип устройства (телефон/смартфон)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смартфон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поддерживаемые стандарты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поддерживаемые стандарты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GSM 900/1800/1900, 3G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операционная система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операционная система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последняя версия ОС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время работы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время работы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время работы в режиме разговора не менее 12 ч.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метод управления (сенсорный/кнопочный)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метод управления (сенсорный/кнопочный)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сенсорный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количество SIM-карт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SIM-карт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не более 2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наличие модулей и интерфейсов (Wi-Fi, Bluetooth, USB, GPS)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наличие модулей и интерфейсов (Wi-Fi, Bluetooth, USB, GPS)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  <w:lang w:val="en-US"/>
              </w:rPr>
              <w:t>Wi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>-</w:t>
            </w:r>
            <w:r w:rsidRPr="00E23455">
              <w:rPr>
                <w:rFonts w:ascii="Times New Roman" w:hAnsi="Times New Roman"/>
                <w:sz w:val="18"/>
                <w:szCs w:val="18"/>
                <w:lang w:val="en-US"/>
              </w:rPr>
              <w:t>Fi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 xml:space="preserve"> - наличие, </w:t>
            </w:r>
            <w:r w:rsidRPr="00E23455">
              <w:rPr>
                <w:rFonts w:ascii="Times New Roman" w:hAnsi="Times New Roman"/>
                <w:sz w:val="18"/>
                <w:szCs w:val="18"/>
                <w:lang w:val="en-US"/>
              </w:rPr>
              <w:t>Bluetooth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 xml:space="preserve"> - наличие, </w:t>
            </w:r>
            <w:r w:rsidRPr="00E23455">
              <w:rPr>
                <w:rFonts w:ascii="Times New Roman" w:hAnsi="Times New Roman"/>
                <w:sz w:val="18"/>
                <w:szCs w:val="18"/>
                <w:lang w:val="en-US"/>
              </w:rPr>
              <w:t>USB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 xml:space="preserve"> – micro-USB наличие, </w:t>
            </w:r>
            <w:r w:rsidRPr="00E23455">
              <w:rPr>
                <w:rFonts w:ascii="Times New Roman" w:hAnsi="Times New Roman"/>
                <w:sz w:val="18"/>
                <w:szCs w:val="18"/>
                <w:lang w:val="en-US"/>
              </w:rPr>
              <w:t>GPS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 xml:space="preserve"> – наличие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стоимость годового владения оборудованием (включая договоры технической поддержки, обслуживания, сервисные договоры) из расчета на одного абонента (одну единицу трафика) в течение всего срока службы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стоимость годового владения оборудованием (включая договоры технической поддержки, обслуживания, сервисные договоры) из расчета на одного абонента (одну единицу трафика) в течение всего срока службы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20" w:history="1">
              <w:r w:rsidRPr="00301C2B">
                <w:rPr>
                  <w:rFonts w:ascii="Times New Roman" w:hAnsi="Times New Roman"/>
                  <w:sz w:val="18"/>
                  <w:szCs w:val="18"/>
                </w:rPr>
                <w:t>383</w:t>
              </w:r>
            </w:hyperlink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не более 15 тыс.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не более 15 тыс.</w:t>
            </w:r>
          </w:p>
        </w:tc>
        <w:tc>
          <w:tcPr>
            <w:tcW w:w="542" w:type="pct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29.10.2</w:t>
            </w:r>
          </w:p>
        </w:tc>
        <w:tc>
          <w:tcPr>
            <w:tcW w:w="831" w:type="pct"/>
            <w:vAlign w:val="center"/>
          </w:tcPr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E23455">
              <w:rPr>
                <w:sz w:val="18"/>
                <w:szCs w:val="18"/>
              </w:rPr>
              <w:t>Автомобили легковые</w:t>
            </w:r>
          </w:p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</w:p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E23455">
              <w:rPr>
                <w:sz w:val="18"/>
                <w:szCs w:val="18"/>
              </w:rPr>
              <w:t>Пояснения по требуемой продукции: служебные легковые автомобили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ind w:right="-108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29.10.2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Группа должностей высшая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лошадиная сила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мощность двигателя: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 xml:space="preserve">не более </w:t>
            </w:r>
            <w:r w:rsidRPr="00301C2B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250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мощность двигателя: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250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383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1100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1100 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5.2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ind w:right="-108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29.10.2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Группа должностей главная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лошадиная сила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мощность двигателя: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 xml:space="preserve">не более </w:t>
            </w:r>
            <w:r w:rsidRPr="00301C2B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150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мощность двигателя: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150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383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750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750тыс.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5.3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ind w:right="-108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29.10.2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ind w:right="41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И</w:t>
            </w:r>
            <w:r w:rsidRPr="00703AA5">
              <w:rPr>
                <w:bCs/>
                <w:sz w:val="18"/>
                <w:szCs w:val="18"/>
              </w:rPr>
              <w:t>ные замещающие должности, не относящиеся к должностям муниципальной службы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лошадиная сила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мощность двигателя: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 xml:space="preserve">не более </w:t>
            </w:r>
            <w:r w:rsidRPr="00301C2B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150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мощность двигателя: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150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383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рубли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483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650 тыс.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предельная цена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не более 650 тыс.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29.10.3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41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Средства автотранспортные для перевозки 10 человек и более</w:t>
            </w: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лошадиная сила</w:t>
            </w: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мощность двигателя: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мощность двигателя: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29.10.4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41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Средства автотранспортные грузовые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39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лошадиная сила</w:t>
            </w: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мощность двигателя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мощность двигателя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301C2B" w:rsidRDefault="004F06FB" w:rsidP="003D03EF">
            <w:pPr>
              <w:rPr>
                <w:bCs/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31.01.11</w:t>
            </w:r>
          </w:p>
        </w:tc>
        <w:tc>
          <w:tcPr>
            <w:tcW w:w="831" w:type="pct"/>
            <w:vAlign w:val="center"/>
          </w:tcPr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E23455">
              <w:rPr>
                <w:sz w:val="18"/>
                <w:szCs w:val="18"/>
              </w:rPr>
              <w:t>Мебель металлическая для офисов</w:t>
            </w:r>
          </w:p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</w:p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E23455">
              <w:rPr>
                <w:sz w:val="18"/>
                <w:szCs w:val="18"/>
              </w:rPr>
              <w:t>Пояснения по требуемой продукции: мебель металлическая для офисов, административных помещений, учебных заведений, учреждений культуры и т.п.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металл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металл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31.01.11.150</w:t>
            </w:r>
          </w:p>
        </w:tc>
        <w:tc>
          <w:tcPr>
            <w:tcW w:w="831" w:type="pct"/>
            <w:vAlign w:val="center"/>
          </w:tcPr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E23455">
              <w:rPr>
                <w:sz w:val="18"/>
                <w:szCs w:val="18"/>
              </w:rPr>
              <w:t>Мебель для сидения, преимущественно с металлическим каркасом</w:t>
            </w:r>
          </w:p>
        </w:tc>
        <w:tc>
          <w:tcPr>
            <w:tcW w:w="24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9.1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31.01.11.150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Группы должностей высшая и главная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</w:tc>
        <w:tc>
          <w:tcPr>
            <w:tcW w:w="483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металл</w:t>
            </w:r>
          </w:p>
        </w:tc>
        <w:tc>
          <w:tcPr>
            <w:tcW w:w="520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</w:tc>
        <w:tc>
          <w:tcPr>
            <w:tcW w:w="526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металл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483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кожа натуральная;</w:t>
            </w:r>
          </w:p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520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526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кожа натуральная;</w:t>
            </w:r>
          </w:p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9.2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31.01.11.150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Группы должностей ведущая и старшая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металл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металл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 xml:space="preserve">обивочные материалы: предельное значение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 xml:space="preserve">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материалы: 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9.3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31.01.11.150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 xml:space="preserve">Группа должностей младшая и </w:t>
            </w:r>
            <w:r w:rsidRPr="00703AA5">
              <w:rPr>
                <w:bCs/>
                <w:sz w:val="18"/>
                <w:szCs w:val="18"/>
              </w:rPr>
              <w:t>иные замещающие должности, не относящиеся к должностям муниципальной службы</w:t>
            </w: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металл</w:t>
            </w:r>
          </w:p>
        </w:tc>
        <w:tc>
          <w:tcPr>
            <w:tcW w:w="520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металл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 xml:space="preserve">обивочные материалы: предельное значение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 xml:space="preserve"> ткань; возможное значение: нетканые материалы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материалы: предельное значение – ткань; возможное значение: нетканые материалы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301C2B" w:rsidRDefault="004F06FB" w:rsidP="003D03EF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18"/>
                <w:szCs w:val="18"/>
              </w:rPr>
            </w:pPr>
            <w:r w:rsidRPr="00301C2B">
              <w:rPr>
                <w:bCs/>
                <w:sz w:val="18"/>
                <w:szCs w:val="18"/>
              </w:rPr>
              <w:t>31.01.12</w:t>
            </w:r>
          </w:p>
        </w:tc>
        <w:tc>
          <w:tcPr>
            <w:tcW w:w="831" w:type="pct"/>
            <w:vAlign w:val="center"/>
          </w:tcPr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E23455">
              <w:rPr>
                <w:sz w:val="18"/>
                <w:szCs w:val="18"/>
              </w:rPr>
              <w:t>Мебель деревянная для офисов</w:t>
            </w:r>
          </w:p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</w:p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E23455">
              <w:rPr>
                <w:sz w:val="18"/>
                <w:szCs w:val="18"/>
              </w:rPr>
              <w:t>Пояснения по требуемой продукции: мебель деревянная для офисов, административных помещений, учебных заведений, учреждений культуры и т.п.</w:t>
            </w:r>
          </w:p>
        </w:tc>
        <w:tc>
          <w:tcPr>
            <w:tcW w:w="24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10.1</w:t>
            </w:r>
            <w:r>
              <w:rPr>
                <w:sz w:val="18"/>
                <w:szCs w:val="18"/>
              </w:rPr>
              <w:t>..</w:t>
            </w:r>
          </w:p>
        </w:tc>
        <w:tc>
          <w:tcPr>
            <w:tcW w:w="351" w:type="pc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31.01.12</w:t>
            </w:r>
          </w:p>
        </w:tc>
        <w:tc>
          <w:tcPr>
            <w:tcW w:w="831" w:type="pc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Группы должностей высшая и главная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 (вид древесины)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массив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древесины ценных пород (твердо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>лиственных и тропических); возможное значение: древесина хвойных и мягколиственных пород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(вид древесины)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предельное значение – массив древесины ценных пород (твердолиственных и тропических); возможное значение: древесина хвойных и мягколиственных пород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10.2</w:t>
            </w:r>
            <w:r>
              <w:rPr>
                <w:sz w:val="18"/>
                <w:szCs w:val="18"/>
              </w:rPr>
              <w:t>..</w:t>
            </w:r>
          </w:p>
        </w:tc>
        <w:tc>
          <w:tcPr>
            <w:tcW w:w="351" w:type="pc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31.01.12</w:t>
            </w:r>
          </w:p>
        </w:tc>
        <w:tc>
          <w:tcPr>
            <w:tcW w:w="831" w:type="pc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 xml:space="preserve">Группы должностей ведущая, старшая, младшая и </w:t>
            </w:r>
            <w:r w:rsidRPr="00703AA5">
              <w:rPr>
                <w:bCs/>
                <w:sz w:val="18"/>
                <w:szCs w:val="18"/>
              </w:rPr>
              <w:t>иные замещающие должности, не относящиеся к должностям муниципальной службы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 (вид древесины)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возможное значение – древесина хвойных и мягколиственных пород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 (вид древесины)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возможное значение – древесина хвойных и мягколиственных пород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51" w:type="pc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31.01.12.160</w:t>
            </w:r>
          </w:p>
        </w:tc>
        <w:tc>
          <w:tcPr>
            <w:tcW w:w="831" w:type="pct"/>
            <w:vAlign w:val="center"/>
          </w:tcPr>
          <w:p w:rsidR="004F06FB" w:rsidRPr="00E2345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E23455">
              <w:rPr>
                <w:sz w:val="18"/>
                <w:szCs w:val="18"/>
              </w:rPr>
              <w:t>Мебель для сидения, преимущественно с деревянным каркасом</w:t>
            </w:r>
          </w:p>
        </w:tc>
        <w:tc>
          <w:tcPr>
            <w:tcW w:w="24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11.1</w:t>
            </w:r>
            <w:r>
              <w:rPr>
                <w:sz w:val="18"/>
                <w:szCs w:val="18"/>
              </w:rPr>
              <w:t>..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31.01.12.160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Группы должностей высшая и главная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(вид древесины)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массив древесины ценных пород</w:t>
            </w:r>
          </w:p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(твердолиственных и тропических); возможное значение: древесина хвойных и мягколиственных пород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 (вид древесины)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предельное значение – массив древесины ценных пород (твердолиственных и тропических); возможное значение: древесина хвойных и мягколиственных пород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кожа натуральная;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кожа натуральная;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11.2</w:t>
            </w:r>
            <w:r>
              <w:rPr>
                <w:sz w:val="18"/>
                <w:szCs w:val="18"/>
              </w:rPr>
              <w:t>..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31.01.12.160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Группы должностей ведущая, старшая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 (вид древесины)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возможное значение – древесина хвойных и мягколиственных пород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(вид древесины)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 xml:space="preserve">возможное значение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E23455">
              <w:rPr>
                <w:rFonts w:ascii="Times New Roman" w:hAnsi="Times New Roman"/>
                <w:sz w:val="18"/>
                <w:szCs w:val="18"/>
              </w:rPr>
              <w:t xml:space="preserve"> древесина хвойных и мягколиственных пород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 w:val="restart"/>
            <w:vAlign w:val="center"/>
          </w:tcPr>
          <w:p w:rsidR="004F06FB" w:rsidRPr="00703AA5" w:rsidRDefault="004F06FB" w:rsidP="003D03EF">
            <w:pPr>
              <w:tabs>
                <w:tab w:val="left" w:pos="318"/>
              </w:tabs>
              <w:ind w:right="-108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11.3</w:t>
            </w:r>
            <w:r>
              <w:rPr>
                <w:sz w:val="18"/>
                <w:szCs w:val="18"/>
              </w:rPr>
              <w:t>..</w:t>
            </w:r>
          </w:p>
        </w:tc>
        <w:tc>
          <w:tcPr>
            <w:tcW w:w="35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>31.01.12.160</w:t>
            </w:r>
          </w:p>
        </w:tc>
        <w:tc>
          <w:tcPr>
            <w:tcW w:w="831" w:type="pct"/>
            <w:vMerge w:val="restart"/>
            <w:vAlign w:val="center"/>
          </w:tcPr>
          <w:p w:rsidR="004F06FB" w:rsidRPr="00703AA5" w:rsidRDefault="004F06FB" w:rsidP="003D03EF">
            <w:pPr>
              <w:adjustRightInd w:val="0"/>
              <w:ind w:right="41"/>
              <w:jc w:val="center"/>
              <w:rPr>
                <w:sz w:val="18"/>
                <w:szCs w:val="18"/>
              </w:rPr>
            </w:pPr>
            <w:r w:rsidRPr="00703AA5">
              <w:rPr>
                <w:sz w:val="18"/>
                <w:szCs w:val="18"/>
              </w:rPr>
              <w:t xml:space="preserve">Группа должностей младшая и </w:t>
            </w:r>
            <w:r w:rsidRPr="00703AA5">
              <w:rPr>
                <w:bCs/>
                <w:sz w:val="18"/>
                <w:szCs w:val="18"/>
              </w:rPr>
              <w:t>иные замещающие должности, не относящиеся к должностям муниципальной службы</w:t>
            </w: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</w:t>
            </w:r>
          </w:p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(вид древесины)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возможное значение – древесина хвойных и мягколиственных пород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материал (вид древесины)</w:t>
            </w:r>
          </w:p>
        </w:tc>
        <w:tc>
          <w:tcPr>
            <w:tcW w:w="526" w:type="pct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1C2B">
              <w:rPr>
                <w:rFonts w:ascii="Times New Roman" w:hAnsi="Times New Roman"/>
                <w:sz w:val="18"/>
                <w:szCs w:val="18"/>
              </w:rPr>
              <w:t>возможное значение – древесина хвойных и мягколиственных пород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  <w:tr w:rsidR="004F06FB" w:rsidRPr="00301C2B">
        <w:tc>
          <w:tcPr>
            <w:tcW w:w="1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831" w:type="pct"/>
            <w:vMerge/>
            <w:vAlign w:val="center"/>
          </w:tcPr>
          <w:p w:rsidR="004F06FB" w:rsidRPr="00703AA5" w:rsidRDefault="004F06FB" w:rsidP="003D03EF">
            <w:pPr>
              <w:rPr>
                <w:sz w:val="18"/>
                <w:szCs w:val="18"/>
              </w:rPr>
            </w:pPr>
          </w:p>
        </w:tc>
        <w:tc>
          <w:tcPr>
            <w:tcW w:w="244" w:type="pct"/>
            <w:vAlign w:val="center"/>
          </w:tcPr>
          <w:p w:rsidR="004F06FB" w:rsidRPr="00301C2B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2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483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ткань; возможное значение: нетканые материалы</w:t>
            </w:r>
          </w:p>
        </w:tc>
        <w:tc>
          <w:tcPr>
            <w:tcW w:w="520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обивочные материалы</w:t>
            </w:r>
          </w:p>
        </w:tc>
        <w:tc>
          <w:tcPr>
            <w:tcW w:w="526" w:type="pct"/>
          </w:tcPr>
          <w:p w:rsidR="004F06FB" w:rsidRPr="00E23455" w:rsidRDefault="004F06FB" w:rsidP="003D03EF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3455">
              <w:rPr>
                <w:rFonts w:ascii="Times New Roman" w:hAnsi="Times New Roman"/>
                <w:sz w:val="18"/>
                <w:szCs w:val="18"/>
              </w:rPr>
              <w:t>предельное значение – ткань; возможное значение: нетканые материалы</w:t>
            </w:r>
          </w:p>
        </w:tc>
        <w:tc>
          <w:tcPr>
            <w:tcW w:w="542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4F06FB" w:rsidRPr="00703AA5" w:rsidRDefault="004F06FB" w:rsidP="003D03EF">
            <w:pPr>
              <w:jc w:val="center"/>
              <w:rPr>
                <w:sz w:val="18"/>
                <w:szCs w:val="18"/>
              </w:rPr>
            </w:pPr>
          </w:p>
        </w:tc>
      </w:tr>
    </w:tbl>
    <w:p w:rsidR="004F06FB" w:rsidRDefault="004F06FB" w:rsidP="004F06FB">
      <w:pPr>
        <w:jc w:val="center"/>
        <w:rPr>
          <w:b/>
          <w:sz w:val="28"/>
          <w:szCs w:val="28"/>
          <w:lang w:eastAsia="ar-SA"/>
        </w:rPr>
      </w:pPr>
    </w:p>
    <w:p w:rsidR="008B30C9" w:rsidRPr="008B30C9" w:rsidRDefault="008B30C9" w:rsidP="007826E0">
      <w:pPr>
        <w:rPr>
          <w:sz w:val="28"/>
          <w:szCs w:val="28"/>
        </w:rPr>
      </w:pPr>
    </w:p>
    <w:sectPr w:rsidR="008B30C9" w:rsidRPr="008B30C9" w:rsidSect="004F06FB">
      <w:footerReference w:type="even" r:id="rId21"/>
      <w:footerReference w:type="default" r:id="rId22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985" w:rsidRDefault="00685985">
      <w:r>
        <w:separator/>
      </w:r>
    </w:p>
  </w:endnote>
  <w:endnote w:type="continuationSeparator" w:id="0">
    <w:p w:rsidR="00685985" w:rsidRDefault="00685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FB" w:rsidRDefault="004F06FB" w:rsidP="003D03EF">
    <w:pPr>
      <w:pStyle w:val="a4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4F06FB" w:rsidRDefault="004F06F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F0C77" w:rsidRDefault="00DF0C77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A02C8">
      <w:rPr>
        <w:rStyle w:val="a6"/>
        <w:noProof/>
      </w:rPr>
      <w:t>8</w:t>
    </w:r>
    <w:r>
      <w:rPr>
        <w:rStyle w:val="a6"/>
      </w:rPr>
      <w:fldChar w:fldCharType="end"/>
    </w:r>
  </w:p>
  <w:p w:rsidR="00DF0C77" w:rsidRDefault="00DF0C7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985" w:rsidRDefault="00685985">
      <w:r>
        <w:separator/>
      </w:r>
    </w:p>
  </w:footnote>
  <w:footnote w:type="continuationSeparator" w:id="0">
    <w:p w:rsidR="00685985" w:rsidRDefault="00685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6E0"/>
    <w:rsid w:val="00016C66"/>
    <w:rsid w:val="00041DA1"/>
    <w:rsid w:val="001C33B6"/>
    <w:rsid w:val="00240316"/>
    <w:rsid w:val="002A1EEF"/>
    <w:rsid w:val="00357C89"/>
    <w:rsid w:val="00387E14"/>
    <w:rsid w:val="003D03EF"/>
    <w:rsid w:val="004B7399"/>
    <w:rsid w:val="004F06FB"/>
    <w:rsid w:val="00564490"/>
    <w:rsid w:val="00685985"/>
    <w:rsid w:val="007169CB"/>
    <w:rsid w:val="00727465"/>
    <w:rsid w:val="007779E2"/>
    <w:rsid w:val="007826E0"/>
    <w:rsid w:val="00795345"/>
    <w:rsid w:val="007E2A39"/>
    <w:rsid w:val="007F460C"/>
    <w:rsid w:val="0081788A"/>
    <w:rsid w:val="008B30C9"/>
    <w:rsid w:val="008D70DD"/>
    <w:rsid w:val="008E1E36"/>
    <w:rsid w:val="009B5789"/>
    <w:rsid w:val="00A14CC1"/>
    <w:rsid w:val="00AA104F"/>
    <w:rsid w:val="00B14153"/>
    <w:rsid w:val="00B7350A"/>
    <w:rsid w:val="00D273F4"/>
    <w:rsid w:val="00DF0C77"/>
    <w:rsid w:val="00DF1A8D"/>
    <w:rsid w:val="00E40737"/>
    <w:rsid w:val="00EA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E0"/>
    <w:rPr>
      <w:rFonts w:eastAsia="Times New Roman"/>
    </w:rPr>
  </w:style>
  <w:style w:type="paragraph" w:styleId="1">
    <w:name w:val="heading 1"/>
    <w:basedOn w:val="a"/>
    <w:next w:val="a"/>
    <w:qFormat/>
    <w:rsid w:val="007826E0"/>
    <w:pPr>
      <w:keepNext/>
      <w:outlineLvl w:val="0"/>
    </w:pPr>
    <w:rPr>
      <w:b/>
      <w:cap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7826E0"/>
    <w:rPr>
      <w:rFonts w:ascii="Century Bash" w:hAnsi="Century Bash"/>
      <w:sz w:val="30"/>
    </w:rPr>
  </w:style>
  <w:style w:type="paragraph" w:styleId="3">
    <w:name w:val="Body Text 3"/>
    <w:basedOn w:val="a"/>
    <w:rsid w:val="007826E0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paragraph" w:customStyle="1" w:styleId="ConsPlusTitle">
    <w:name w:val="ConsPlusTitle"/>
    <w:rsid w:val="007826E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21">
    <w:name w:val="Font Style21"/>
    <w:rsid w:val="007826E0"/>
    <w:rPr>
      <w:rFonts w:ascii="Times New Roman" w:hAnsi="Times New Roman" w:cs="Times New Roman" w:hint="default"/>
      <w:sz w:val="28"/>
    </w:rPr>
  </w:style>
  <w:style w:type="paragraph" w:styleId="a4">
    <w:name w:val="footer"/>
    <w:basedOn w:val="a"/>
    <w:link w:val="a5"/>
    <w:uiPriority w:val="99"/>
    <w:rsid w:val="00DF0C77"/>
    <w:pPr>
      <w:tabs>
        <w:tab w:val="center" w:pos="4677"/>
        <w:tab w:val="right" w:pos="9355"/>
      </w:tabs>
    </w:pPr>
  </w:style>
  <w:style w:type="character" w:styleId="a6">
    <w:name w:val="page number"/>
    <w:basedOn w:val="a0"/>
    <w:uiPriority w:val="99"/>
    <w:rsid w:val="00DF0C77"/>
  </w:style>
  <w:style w:type="paragraph" w:customStyle="1" w:styleId="a7">
    <w:name w:val=" Знак Знак Знак Знак"/>
    <w:basedOn w:val="a"/>
    <w:autoRedefine/>
    <w:rsid w:val="00564490"/>
    <w:pPr>
      <w:spacing w:after="160" w:line="240" w:lineRule="exact"/>
    </w:pPr>
    <w:rPr>
      <w:sz w:val="28"/>
      <w:lang w:val="en-US" w:eastAsia="en-US"/>
    </w:rPr>
  </w:style>
  <w:style w:type="paragraph" w:customStyle="1" w:styleId="a8">
    <w:name w:val=" Знак Знак Знак"/>
    <w:basedOn w:val="a"/>
    <w:autoRedefine/>
    <w:rsid w:val="00564490"/>
    <w:pPr>
      <w:spacing w:after="160" w:line="240" w:lineRule="exact"/>
    </w:pPr>
    <w:rPr>
      <w:rFonts w:ascii="Calibri" w:eastAsia="Calibri" w:hAnsi="Calibri"/>
      <w:sz w:val="28"/>
      <w:lang w:val="en-US" w:eastAsia="en-US"/>
    </w:rPr>
  </w:style>
  <w:style w:type="paragraph" w:customStyle="1" w:styleId="10">
    <w:name w:val=" Знак Знак Знак Знак1"/>
    <w:basedOn w:val="a"/>
    <w:autoRedefine/>
    <w:rsid w:val="00240316"/>
    <w:pPr>
      <w:spacing w:after="160" w:line="240" w:lineRule="exact"/>
    </w:pPr>
    <w:rPr>
      <w:sz w:val="28"/>
      <w:lang w:val="en-US" w:eastAsia="en-US"/>
    </w:rPr>
  </w:style>
  <w:style w:type="paragraph" w:customStyle="1" w:styleId="NoSpacing">
    <w:name w:val="No Spacing"/>
    <w:uiPriority w:val="99"/>
    <w:qFormat/>
    <w:rsid w:val="004F06FB"/>
    <w:rPr>
      <w:rFonts w:ascii="Calibri" w:eastAsia="Times New Roman" w:hAnsi="Calibri"/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rsid w:val="004F06FB"/>
    <w:pPr>
      <w:autoSpaceDE w:val="0"/>
      <w:autoSpaceDN w:val="0"/>
    </w:pPr>
  </w:style>
  <w:style w:type="character" w:customStyle="1" w:styleId="aa">
    <w:name w:val="Текст сноски Знак"/>
    <w:link w:val="a9"/>
    <w:uiPriority w:val="99"/>
    <w:semiHidden/>
    <w:rsid w:val="004F06FB"/>
    <w:rPr>
      <w:rFonts w:eastAsia="Times New Roman"/>
    </w:rPr>
  </w:style>
  <w:style w:type="character" w:customStyle="1" w:styleId="a5">
    <w:name w:val="Нижний колонтитул Знак"/>
    <w:link w:val="a4"/>
    <w:uiPriority w:val="99"/>
    <w:locked/>
    <w:rsid w:val="004F06FB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7E3797B49E09852144481A7392178C9B127615EC9E40B5220D230D6B48B9296D40E541C1145B2C3Bn2u7N" TargetMode="External"/><Relationship Id="rId18" Type="http://schemas.openxmlformats.org/officeDocument/2006/relationships/hyperlink" Target="consultantplus://offline/ref=7E3797B49E09852144481A7392178C9B127615EC9E40B5220D230D6B48B9296D40E541C1145B2832n2u4N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7E3797B49E09852144481A7392178C9B127615EC9E40B5220D230D6B48B9296D40E541C1145B2C3Bn2u7N" TargetMode="External"/><Relationship Id="rId17" Type="http://schemas.openxmlformats.org/officeDocument/2006/relationships/hyperlink" Target="consultantplus://offline/ref=7E3797B49E09852144481A7392178C9B127615EC9E40B5220D230D6B48B9296D40E541C1145B2832n2u4N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7E3797B49E09852144481A7392178C9B127615EC9E40B5220D230D6B48B9296D40E541C1145B2832n2u4N" TargetMode="External"/><Relationship Id="rId20" Type="http://schemas.openxmlformats.org/officeDocument/2006/relationships/hyperlink" Target="consultantplus://offline/ref=7E3797B49E09852144481A7392178C9B127615EC9E40B5220D230D6B48B9296D40E541C1145B2832n2u4N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7E3797B49E09852144481A7392178C9B127615EC9E40B5220D230D6B48B9296D40E541C1145B2A3En2u1N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7E3797B49E09852144481A7392178C9B127615EC9E40B5220D230D6B48B9296D40E541C1145B2832n2u4N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7E3797B49E09852144481A7392178C9B127615EC9E40B5220D230D6B48B9296D40E541C1145B2832n2u4N" TargetMode="External"/><Relationship Id="rId19" Type="http://schemas.openxmlformats.org/officeDocument/2006/relationships/hyperlink" Target="consultantplus://offline/ref=7E3797B49E09852144481A7392178C9B127615EC9E40B5220D230D6B48B9296D40E541C1145B2832n2u4N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7E3797B49E09852144481A7392178C9B127615EC9E40B5220D230D6B48B9296D40E541C1145B2A3Dn2uEN" TargetMode="External"/><Relationship Id="rId14" Type="http://schemas.openxmlformats.org/officeDocument/2006/relationships/hyperlink" Target="consultantplus://offline/ref=7E3797B49E09852144481A7392178C9B127615EC9E40B5220D230D6B48B9296D40E541C1145B2C3Bn2u7N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2620</Words>
  <Characters>14938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17523</CharactersWithSpaces>
  <SharedDoc>false</SharedDoc>
  <HLinks>
    <vt:vector size="72" baseType="variant">
      <vt:variant>
        <vt:i4>3670112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consultantplus://offline/ref=7E3797B49E09852144481A7392178C9B127615EC9E40B5220D230D6B48B9296D40E541C1145B2832n2u4N</vt:lpwstr>
      </vt:variant>
      <vt:variant>
        <vt:lpwstr/>
      </vt:variant>
      <vt:variant>
        <vt:i4>3670112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consultantplus://offline/ref=7E3797B49E09852144481A7392178C9B127615EC9E40B5220D230D6B48B9296D40E541C1145B2832n2u4N</vt:lpwstr>
      </vt:variant>
      <vt:variant>
        <vt:lpwstr/>
      </vt:variant>
      <vt:variant>
        <vt:i4>3670112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consultantplus://offline/ref=7E3797B49E09852144481A7392178C9B127615EC9E40B5220D230D6B48B9296D40E541C1145B2832n2u4N</vt:lpwstr>
      </vt:variant>
      <vt:variant>
        <vt:lpwstr/>
      </vt:variant>
      <vt:variant>
        <vt:i4>3670112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consultantplus://offline/ref=7E3797B49E09852144481A7392178C9B127615EC9E40B5220D230D6B48B9296D40E541C1145B2832n2u4N</vt:lpwstr>
      </vt:variant>
      <vt:variant>
        <vt:lpwstr/>
      </vt:variant>
      <vt:variant>
        <vt:i4>3670112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consultantplus://offline/ref=7E3797B49E09852144481A7392178C9B127615EC9E40B5220D230D6B48B9296D40E541C1145B2832n2u4N</vt:lpwstr>
      </vt:variant>
      <vt:variant>
        <vt:lpwstr/>
      </vt:variant>
      <vt:variant>
        <vt:i4>3670112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consultantplus://offline/ref=7E3797B49E09852144481A7392178C9B127615EC9E40B5220D230D6B48B9296D40E541C1145B2832n2u4N</vt:lpwstr>
      </vt:variant>
      <vt:variant>
        <vt:lpwstr/>
      </vt:variant>
      <vt:variant>
        <vt:i4>3670120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consultantplus://offline/ref=7E3797B49E09852144481A7392178C9B127615EC9E40B5220D230D6B48B9296D40E541C1145B2C3Bn2u7N</vt:lpwstr>
      </vt:variant>
      <vt:variant>
        <vt:lpwstr/>
      </vt:variant>
      <vt:variant>
        <vt:i4>3670120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consultantplus://offline/ref=7E3797B49E09852144481A7392178C9B127615EC9E40B5220D230D6B48B9296D40E541C1145B2C3Bn2u7N</vt:lpwstr>
      </vt:variant>
      <vt:variant>
        <vt:lpwstr/>
      </vt:variant>
      <vt:variant>
        <vt:i4>3670120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consultantplus://offline/ref=7E3797B49E09852144481A7392178C9B127615EC9E40B5220D230D6B48B9296D40E541C1145B2C3Bn2u7N</vt:lpwstr>
      </vt:variant>
      <vt:variant>
        <vt:lpwstr/>
      </vt:variant>
      <vt:variant>
        <vt:i4>3670123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consultantplus://offline/ref=7E3797B49E09852144481A7392178C9B127615EC9E40B5220D230D6B48B9296D40E541C1145B2A3En2u1N</vt:lpwstr>
      </vt:variant>
      <vt:variant>
        <vt:lpwstr/>
      </vt:variant>
      <vt:variant>
        <vt:i4>3670112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consultantplus://offline/ref=7E3797B49E09852144481A7392178C9B127615EC9E40B5220D230D6B48B9296D40E541C1145B2832n2u4N</vt:lpwstr>
      </vt:variant>
      <vt:variant>
        <vt:lpwstr/>
      </vt:variant>
      <vt:variant>
        <vt:i4>3670078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consultantplus://offline/ref=7E3797B49E09852144481A7392178C9B127615EC9E40B5220D230D6B48B9296D40E541C1145B2A3Dn2uEN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support</cp:lastModifiedBy>
  <cp:revision>2</cp:revision>
  <cp:lastPrinted>2017-03-27T11:29:00Z</cp:lastPrinted>
  <dcterms:created xsi:type="dcterms:W3CDTF">2017-04-07T04:49:00Z</dcterms:created>
  <dcterms:modified xsi:type="dcterms:W3CDTF">2017-04-07T04:49:00Z</dcterms:modified>
</cp:coreProperties>
</file>