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05" w:rsidRPr="00AC4389" w:rsidRDefault="00912A05" w:rsidP="00912A05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b/>
          <w:color w:val="000000"/>
        </w:rPr>
      </w:pPr>
      <w:r w:rsidRPr="00AC4389">
        <w:rPr>
          <w:rFonts w:eastAsia="@Arial Unicode MS"/>
          <w:b/>
          <w:color w:val="000000"/>
        </w:rPr>
        <w:t>Муниципальное унитарное  предприятие</w:t>
      </w:r>
    </w:p>
    <w:p w:rsidR="00912A05" w:rsidRPr="00AC4389" w:rsidRDefault="00912A05" w:rsidP="00912A05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b/>
          <w:color w:val="000000"/>
        </w:rPr>
      </w:pPr>
      <w:r w:rsidRPr="00AC4389">
        <w:rPr>
          <w:rFonts w:eastAsia="@Arial Unicode MS"/>
          <w:b/>
          <w:color w:val="000000"/>
        </w:rPr>
        <w:t>"Архитектура и градостроительство"</w:t>
      </w:r>
    </w:p>
    <w:p w:rsidR="00912A05" w:rsidRPr="00AC4389" w:rsidRDefault="00912A05" w:rsidP="00912A05">
      <w:pPr>
        <w:autoSpaceDE w:val="0"/>
        <w:autoSpaceDN w:val="0"/>
        <w:adjustRightInd w:val="0"/>
        <w:spacing w:line="360" w:lineRule="auto"/>
        <w:ind w:left="708"/>
        <w:jc w:val="center"/>
        <w:rPr>
          <w:rFonts w:eastAsia="@Arial Unicode MS"/>
          <w:b/>
          <w:color w:val="000000"/>
        </w:rPr>
      </w:pPr>
      <w:r w:rsidRPr="00AC4389">
        <w:rPr>
          <w:rFonts w:eastAsia="@Arial Unicode MS"/>
          <w:b/>
          <w:color w:val="000000"/>
        </w:rPr>
        <w:t>муниципального района Янаульский район РБ</w:t>
      </w:r>
    </w:p>
    <w:p w:rsidR="00912A05" w:rsidRPr="00912A05" w:rsidRDefault="00912A05" w:rsidP="00912A05">
      <w:pPr>
        <w:rPr>
          <w:sz w:val="28"/>
          <w:szCs w:val="28"/>
        </w:rPr>
      </w:pPr>
    </w:p>
    <w:p w:rsidR="00912A05" w:rsidRPr="00912A05" w:rsidRDefault="00912A05" w:rsidP="00912A05">
      <w:pPr>
        <w:spacing w:line="360" w:lineRule="auto"/>
        <w:rPr>
          <w:sz w:val="28"/>
          <w:szCs w:val="28"/>
        </w:rPr>
      </w:pPr>
    </w:p>
    <w:p w:rsidR="00912A05" w:rsidRPr="00912A05" w:rsidRDefault="00912A05" w:rsidP="00912A05">
      <w:pPr>
        <w:spacing w:line="360" w:lineRule="auto"/>
        <w:rPr>
          <w:sz w:val="28"/>
          <w:szCs w:val="28"/>
        </w:rPr>
      </w:pPr>
    </w:p>
    <w:p w:rsidR="00912A05" w:rsidRPr="00912A05" w:rsidRDefault="00912A05" w:rsidP="00912A05">
      <w:pPr>
        <w:spacing w:line="360" w:lineRule="auto"/>
        <w:rPr>
          <w:sz w:val="28"/>
          <w:szCs w:val="28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43" w:lineRule="exact"/>
        <w:rPr>
          <w:sz w:val="20"/>
          <w:szCs w:val="20"/>
        </w:rPr>
      </w:pPr>
    </w:p>
    <w:p w:rsidR="00912A05" w:rsidRPr="00912A05" w:rsidRDefault="00912A05" w:rsidP="00912A05">
      <w:pPr>
        <w:spacing w:line="360" w:lineRule="auto"/>
        <w:ind w:right="601"/>
        <w:jc w:val="center"/>
        <w:rPr>
          <w:sz w:val="20"/>
          <w:szCs w:val="20"/>
        </w:rPr>
      </w:pPr>
      <w:r w:rsidRPr="00912A05">
        <w:rPr>
          <w:b/>
          <w:bCs/>
          <w:sz w:val="32"/>
          <w:szCs w:val="32"/>
        </w:rPr>
        <w:t xml:space="preserve">Программа комплексного развития социальной инфраструктуры </w:t>
      </w:r>
      <w:r>
        <w:rPr>
          <w:b/>
          <w:bCs/>
          <w:sz w:val="32"/>
          <w:szCs w:val="32"/>
        </w:rPr>
        <w:t xml:space="preserve">СП </w:t>
      </w:r>
      <w:r w:rsidR="00C073E2">
        <w:rPr>
          <w:b/>
          <w:bCs/>
          <w:sz w:val="32"/>
          <w:szCs w:val="32"/>
        </w:rPr>
        <w:t>Ижболдинский</w:t>
      </w:r>
      <w:r w:rsidR="00B808A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сельсовет МР Янаульский район РБ</w:t>
      </w:r>
      <w:r w:rsidRPr="00912A05">
        <w:rPr>
          <w:b/>
          <w:bCs/>
          <w:sz w:val="32"/>
          <w:szCs w:val="32"/>
        </w:rPr>
        <w:t xml:space="preserve"> на 2016-203</w:t>
      </w:r>
      <w:r w:rsidR="003A0A8C">
        <w:rPr>
          <w:b/>
          <w:bCs/>
          <w:sz w:val="32"/>
          <w:szCs w:val="32"/>
        </w:rPr>
        <w:t>0</w:t>
      </w:r>
      <w:r w:rsidRPr="00912A05">
        <w:rPr>
          <w:b/>
          <w:bCs/>
          <w:sz w:val="32"/>
          <w:szCs w:val="32"/>
        </w:rPr>
        <w:t xml:space="preserve"> годы</w:t>
      </w: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200" w:lineRule="exact"/>
        <w:rPr>
          <w:sz w:val="20"/>
          <w:szCs w:val="20"/>
        </w:rPr>
      </w:pPr>
    </w:p>
    <w:p w:rsidR="00912A05" w:rsidRPr="00912A05" w:rsidRDefault="00912A05" w:rsidP="00912A05">
      <w:pPr>
        <w:spacing w:line="360" w:lineRule="auto"/>
        <w:rPr>
          <w:i/>
        </w:rPr>
      </w:pPr>
      <w:r w:rsidRPr="00912A05">
        <w:rPr>
          <w:b/>
        </w:rPr>
        <w:t xml:space="preserve">              </w:t>
      </w:r>
      <w:r>
        <w:rPr>
          <w:b/>
        </w:rPr>
        <w:t xml:space="preserve">   </w:t>
      </w:r>
      <w:r w:rsidRPr="00912A05">
        <w:rPr>
          <w:b/>
        </w:rPr>
        <w:t xml:space="preserve">   </w:t>
      </w:r>
      <w:r w:rsidRPr="00912A05">
        <w:t xml:space="preserve">Директор </w:t>
      </w:r>
      <w:r w:rsidRPr="00912A05">
        <w:tab/>
        <w:t xml:space="preserve">   </w:t>
      </w:r>
      <w:r>
        <w:t xml:space="preserve">   </w:t>
      </w:r>
      <w:r w:rsidRPr="00912A05">
        <w:t xml:space="preserve">    ________________                           Е.С.Нургалиева</w:t>
      </w:r>
    </w:p>
    <w:p w:rsidR="00912A05" w:rsidRPr="00912A05" w:rsidRDefault="00912A05" w:rsidP="00912A05">
      <w:pPr>
        <w:spacing w:line="360" w:lineRule="auto"/>
        <w:rPr>
          <w:b/>
          <w:i/>
        </w:rPr>
      </w:pPr>
      <w:r w:rsidRPr="00912A05">
        <w:rPr>
          <w:b/>
          <w:i/>
        </w:rPr>
        <w:t xml:space="preserve">                   </w:t>
      </w:r>
    </w:p>
    <w:p w:rsidR="00912A05" w:rsidRPr="00912A05" w:rsidRDefault="00912A05" w:rsidP="00912A05">
      <w:pPr>
        <w:tabs>
          <w:tab w:val="left" w:pos="3675"/>
        </w:tabs>
        <w:spacing w:line="360" w:lineRule="auto"/>
        <w:jc w:val="center"/>
      </w:pPr>
    </w:p>
    <w:p w:rsidR="00912A05" w:rsidRPr="00912A05" w:rsidRDefault="00912A05" w:rsidP="00912A05">
      <w:pPr>
        <w:tabs>
          <w:tab w:val="left" w:pos="3675"/>
        </w:tabs>
        <w:spacing w:line="360" w:lineRule="auto"/>
        <w:jc w:val="center"/>
      </w:pPr>
    </w:p>
    <w:p w:rsidR="00912A05" w:rsidRPr="00912A05" w:rsidRDefault="00912A05" w:rsidP="00912A05">
      <w:pPr>
        <w:tabs>
          <w:tab w:val="left" w:pos="3675"/>
        </w:tabs>
        <w:spacing w:line="360" w:lineRule="auto"/>
        <w:jc w:val="center"/>
      </w:pPr>
    </w:p>
    <w:p w:rsidR="00912A05" w:rsidRPr="00912A05" w:rsidRDefault="00912A05" w:rsidP="00912A05">
      <w:pPr>
        <w:tabs>
          <w:tab w:val="left" w:pos="3675"/>
        </w:tabs>
        <w:spacing w:line="360" w:lineRule="auto"/>
        <w:jc w:val="center"/>
      </w:pPr>
    </w:p>
    <w:p w:rsidR="00912A05" w:rsidRPr="00912A05" w:rsidRDefault="00912A05" w:rsidP="00912A05">
      <w:pPr>
        <w:tabs>
          <w:tab w:val="left" w:pos="3675"/>
        </w:tabs>
        <w:spacing w:line="360" w:lineRule="auto"/>
        <w:jc w:val="center"/>
      </w:pPr>
    </w:p>
    <w:p w:rsidR="00912A05" w:rsidRDefault="00912A05" w:rsidP="00912A05">
      <w:pPr>
        <w:tabs>
          <w:tab w:val="left" w:pos="3675"/>
        </w:tabs>
        <w:spacing w:line="360" w:lineRule="auto"/>
        <w:jc w:val="center"/>
      </w:pPr>
      <w:r>
        <w:t>г.</w:t>
      </w:r>
      <w:r w:rsidRPr="00912A05">
        <w:t>Янаул</w:t>
      </w:r>
      <w:r>
        <w:t>,</w:t>
      </w:r>
      <w:r w:rsidRPr="00912A05">
        <w:t xml:space="preserve"> 201</w:t>
      </w:r>
      <w:r w:rsidR="002906E1">
        <w:t>7</w:t>
      </w:r>
    </w:p>
    <w:p w:rsidR="00F22616" w:rsidRPr="00277C55" w:rsidRDefault="00F22616" w:rsidP="00F22616">
      <w:pPr>
        <w:spacing w:line="360" w:lineRule="auto"/>
        <w:jc w:val="both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</w:t>
      </w:r>
      <w:r w:rsidRPr="00277C55">
        <w:rPr>
          <w:b/>
          <w:bCs/>
          <w:sz w:val="28"/>
          <w:szCs w:val="28"/>
        </w:rPr>
        <w:t>Содержание</w:t>
      </w:r>
    </w:p>
    <w:p w:rsidR="00F22616" w:rsidRPr="009D20DF" w:rsidRDefault="00F22616" w:rsidP="00F22616">
      <w:pPr>
        <w:spacing w:line="360" w:lineRule="auto"/>
        <w:jc w:val="both"/>
        <w:rPr>
          <w:sz w:val="20"/>
          <w:szCs w:val="20"/>
        </w:rPr>
      </w:pPr>
    </w:p>
    <w:p w:rsidR="00F22616" w:rsidRPr="008B7C3B" w:rsidRDefault="00F22616" w:rsidP="00F22616">
      <w:pPr>
        <w:pStyle w:val="a6"/>
        <w:numPr>
          <w:ilvl w:val="0"/>
          <w:numId w:val="13"/>
        </w:numPr>
        <w:spacing w:line="360" w:lineRule="auto"/>
        <w:jc w:val="both"/>
        <w:rPr>
          <w:bCs/>
          <w:sz w:val="28"/>
          <w:szCs w:val="28"/>
        </w:rPr>
      </w:pPr>
      <w:r w:rsidRPr="008B7C3B">
        <w:rPr>
          <w:bCs/>
          <w:sz w:val="28"/>
          <w:szCs w:val="28"/>
        </w:rPr>
        <w:t>Введение</w:t>
      </w:r>
      <w:r>
        <w:rPr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3</w:t>
      </w:r>
    </w:p>
    <w:p w:rsidR="00F22616" w:rsidRPr="009D20DF" w:rsidRDefault="00F22616" w:rsidP="00F22616">
      <w:pPr>
        <w:spacing w:line="360" w:lineRule="auto"/>
        <w:jc w:val="both"/>
        <w:rPr>
          <w:sz w:val="28"/>
          <w:szCs w:val="28"/>
        </w:rPr>
      </w:pPr>
    </w:p>
    <w:p w:rsidR="00F22616" w:rsidRPr="008B7C3B" w:rsidRDefault="00F22616" w:rsidP="00F22616">
      <w:pPr>
        <w:pStyle w:val="a6"/>
        <w:numPr>
          <w:ilvl w:val="0"/>
          <w:numId w:val="13"/>
        </w:numPr>
        <w:spacing w:line="360" w:lineRule="auto"/>
        <w:jc w:val="both"/>
        <w:rPr>
          <w:bCs/>
          <w:sz w:val="28"/>
          <w:szCs w:val="28"/>
        </w:rPr>
      </w:pPr>
      <w:r w:rsidRPr="008B7C3B">
        <w:rPr>
          <w:bCs/>
          <w:sz w:val="28"/>
          <w:szCs w:val="28"/>
        </w:rPr>
        <w:t>Паспорт программы</w:t>
      </w:r>
      <w:r>
        <w:rPr>
          <w:bCs/>
          <w:sz w:val="28"/>
          <w:szCs w:val="28"/>
          <w:lang w:val="ru-RU"/>
        </w:rPr>
        <w:t xml:space="preserve">                                                                                                  6</w:t>
      </w:r>
    </w:p>
    <w:p w:rsidR="00F22616" w:rsidRPr="009D20DF" w:rsidRDefault="00F22616" w:rsidP="00F22616">
      <w:pPr>
        <w:spacing w:line="360" w:lineRule="auto"/>
        <w:jc w:val="both"/>
        <w:rPr>
          <w:sz w:val="28"/>
          <w:szCs w:val="28"/>
        </w:rPr>
      </w:pPr>
    </w:p>
    <w:p w:rsidR="00F22616" w:rsidRPr="0019710C" w:rsidRDefault="00F22616" w:rsidP="00F2261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Pr="0019710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9710C">
        <w:rPr>
          <w:bCs/>
          <w:sz w:val="28"/>
          <w:szCs w:val="28"/>
        </w:rPr>
        <w:t>Характеристика существующего состояния социальной инфраструктуры</w:t>
      </w:r>
      <w:r>
        <w:rPr>
          <w:bCs/>
          <w:sz w:val="28"/>
          <w:szCs w:val="28"/>
        </w:rPr>
        <w:t xml:space="preserve">         8</w:t>
      </w:r>
    </w:p>
    <w:p w:rsidR="00F22616" w:rsidRPr="0019710C" w:rsidRDefault="00F22616" w:rsidP="00F22616">
      <w:pPr>
        <w:spacing w:line="360" w:lineRule="auto"/>
        <w:jc w:val="both"/>
      </w:pPr>
    </w:p>
    <w:p w:rsidR="00F22616" w:rsidRDefault="00F22616" w:rsidP="00F2261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 w:rsidRPr="009D20DF">
        <w:rPr>
          <w:bCs/>
          <w:sz w:val="28"/>
          <w:szCs w:val="28"/>
        </w:rPr>
        <w:t xml:space="preserve">. </w:t>
      </w:r>
      <w:r w:rsidRPr="0019710C">
        <w:rPr>
          <w:bCs/>
          <w:sz w:val="28"/>
          <w:szCs w:val="28"/>
        </w:rPr>
        <w:t>Система программных мероприятий</w:t>
      </w:r>
      <w:r>
        <w:rPr>
          <w:bCs/>
          <w:sz w:val="28"/>
          <w:szCs w:val="28"/>
        </w:rPr>
        <w:t xml:space="preserve">                                                                      1</w:t>
      </w:r>
      <w:r w:rsidR="000834E6">
        <w:rPr>
          <w:bCs/>
          <w:sz w:val="28"/>
          <w:szCs w:val="28"/>
        </w:rPr>
        <w:t>2</w:t>
      </w:r>
    </w:p>
    <w:p w:rsidR="00F22616" w:rsidRPr="0019710C" w:rsidRDefault="00F22616" w:rsidP="00F2261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22616" w:rsidRDefault="00F22616" w:rsidP="00F2261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5</w:t>
      </w:r>
      <w:r w:rsidRPr="0019710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19710C">
        <w:rPr>
          <w:bCs/>
          <w:sz w:val="28"/>
          <w:szCs w:val="28"/>
        </w:rPr>
        <w:t>Финансовые потребности для реализации программы</w:t>
      </w:r>
      <w:r>
        <w:rPr>
          <w:bCs/>
          <w:sz w:val="28"/>
          <w:szCs w:val="28"/>
        </w:rPr>
        <w:t xml:space="preserve">                                         </w:t>
      </w:r>
      <w:r w:rsidR="000834E6">
        <w:rPr>
          <w:bCs/>
          <w:sz w:val="28"/>
          <w:szCs w:val="28"/>
        </w:rPr>
        <w:t>19</w:t>
      </w:r>
    </w:p>
    <w:p w:rsidR="00F22616" w:rsidRPr="0019710C" w:rsidRDefault="00F22616" w:rsidP="00F22616">
      <w:pPr>
        <w:spacing w:line="360" w:lineRule="auto"/>
        <w:jc w:val="both"/>
        <w:rPr>
          <w:bCs/>
          <w:sz w:val="28"/>
          <w:szCs w:val="28"/>
        </w:rPr>
      </w:pPr>
    </w:p>
    <w:p w:rsidR="00F22616" w:rsidRDefault="00F22616" w:rsidP="00F2261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6. </w:t>
      </w:r>
      <w:r w:rsidRPr="009D20DF">
        <w:rPr>
          <w:bCs/>
          <w:sz w:val="28"/>
          <w:szCs w:val="28"/>
        </w:rPr>
        <w:t xml:space="preserve">Целевые индикаторы программы и оценка эффективности </w:t>
      </w:r>
      <w:r>
        <w:rPr>
          <w:bCs/>
          <w:sz w:val="28"/>
          <w:szCs w:val="28"/>
        </w:rPr>
        <w:t xml:space="preserve">                               2</w:t>
      </w:r>
      <w:r w:rsidR="000834E6">
        <w:rPr>
          <w:bCs/>
          <w:sz w:val="28"/>
          <w:szCs w:val="28"/>
        </w:rPr>
        <w:t>1</w:t>
      </w:r>
    </w:p>
    <w:p w:rsidR="00F22616" w:rsidRDefault="00F22616" w:rsidP="00F2261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9D20DF">
        <w:rPr>
          <w:bCs/>
          <w:sz w:val="28"/>
          <w:szCs w:val="28"/>
        </w:rPr>
        <w:t>реализации программы</w:t>
      </w:r>
    </w:p>
    <w:p w:rsidR="00F22616" w:rsidRPr="009D20DF" w:rsidRDefault="00F22616" w:rsidP="00F22616">
      <w:pPr>
        <w:spacing w:line="360" w:lineRule="auto"/>
        <w:jc w:val="both"/>
        <w:rPr>
          <w:bCs/>
          <w:sz w:val="28"/>
          <w:szCs w:val="28"/>
        </w:rPr>
      </w:pPr>
    </w:p>
    <w:p w:rsidR="00F22616" w:rsidRPr="009D20DF" w:rsidRDefault="00F22616" w:rsidP="00F2261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7. </w:t>
      </w:r>
      <w:r w:rsidRPr="009D20DF">
        <w:rPr>
          <w:bCs/>
          <w:sz w:val="28"/>
          <w:szCs w:val="28"/>
        </w:rPr>
        <w:t>Нормативное обеспечение</w:t>
      </w:r>
      <w:r>
        <w:rPr>
          <w:bCs/>
          <w:sz w:val="28"/>
          <w:szCs w:val="28"/>
        </w:rPr>
        <w:t xml:space="preserve">                                                                                      2</w:t>
      </w:r>
      <w:r w:rsidR="000834E6">
        <w:rPr>
          <w:bCs/>
          <w:sz w:val="28"/>
          <w:szCs w:val="28"/>
        </w:rPr>
        <w:t>3</w:t>
      </w: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E3585D" w:rsidRDefault="00E3585D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9D20DF" w:rsidRDefault="009D20DF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19710C" w:rsidRDefault="0019710C" w:rsidP="00150321">
      <w:pPr>
        <w:rPr>
          <w:b/>
          <w:bCs/>
        </w:rPr>
      </w:pPr>
    </w:p>
    <w:p w:rsidR="00912A05" w:rsidRPr="00F22616" w:rsidRDefault="00F22616" w:rsidP="00F22616">
      <w:pPr>
        <w:spacing w:line="360" w:lineRule="auto"/>
        <w:rPr>
          <w:sz w:val="28"/>
          <w:szCs w:val="28"/>
        </w:rPr>
      </w:pPr>
      <w:r w:rsidRPr="00F22616">
        <w:rPr>
          <w:b/>
          <w:bCs/>
          <w:sz w:val="28"/>
          <w:szCs w:val="28"/>
        </w:rPr>
        <w:lastRenderedPageBreak/>
        <w:t xml:space="preserve">  </w:t>
      </w:r>
      <w:r>
        <w:rPr>
          <w:b/>
          <w:bCs/>
          <w:sz w:val="28"/>
          <w:szCs w:val="28"/>
        </w:rPr>
        <w:t xml:space="preserve">         1. </w:t>
      </w:r>
      <w:r w:rsidR="00912A05" w:rsidRPr="00F22616">
        <w:rPr>
          <w:b/>
          <w:bCs/>
          <w:sz w:val="28"/>
          <w:szCs w:val="28"/>
        </w:rPr>
        <w:t>Введение</w:t>
      </w:r>
    </w:p>
    <w:p w:rsidR="00BE2064" w:rsidRDefault="00BE2064" w:rsidP="00BE2064">
      <w:pPr>
        <w:spacing w:line="360" w:lineRule="auto"/>
        <w:ind w:firstLine="709"/>
        <w:jc w:val="both"/>
        <w:rPr>
          <w:sz w:val="28"/>
          <w:szCs w:val="28"/>
        </w:rPr>
      </w:pPr>
    </w:p>
    <w:p w:rsidR="00912A05" w:rsidRPr="00150321" w:rsidRDefault="00912A05" w:rsidP="00BE2064">
      <w:pPr>
        <w:spacing w:line="360" w:lineRule="auto"/>
        <w:ind w:firstLine="709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- улучшением условий жизни населения.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 страны.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Функции социальной инфраструктуры определяются и подчинены целям социального и экономического развития общества -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912A05" w:rsidRPr="00150321" w:rsidRDefault="00150321" w:rsidP="00BE2064">
      <w:pPr>
        <w:spacing w:line="360" w:lineRule="auto"/>
        <w:ind w:firstLine="566"/>
        <w:jc w:val="both"/>
        <w:rPr>
          <w:sz w:val="28"/>
          <w:szCs w:val="28"/>
        </w:rPr>
      </w:pPr>
      <w:r w:rsidRPr="00150321">
        <w:rPr>
          <w:sz w:val="28"/>
          <w:szCs w:val="28"/>
        </w:rPr>
        <w:lastRenderedPageBreak/>
        <w:t>-</w:t>
      </w:r>
      <w:r w:rsidR="00912A05" w:rsidRPr="00150321"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>создание условий для формирования прогрессивных тенденций в демографических процессах;</w:t>
      </w:r>
    </w:p>
    <w:p w:rsidR="00912A05" w:rsidRPr="00150321" w:rsidRDefault="00150321" w:rsidP="00BE20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0321">
        <w:rPr>
          <w:sz w:val="28"/>
          <w:szCs w:val="28"/>
        </w:rPr>
        <w:t>-</w:t>
      </w:r>
      <w:r w:rsidR="00912A05" w:rsidRPr="00150321"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>эффективное использование трудовых ресурсов;</w:t>
      </w:r>
    </w:p>
    <w:p w:rsidR="00912A05" w:rsidRPr="00150321" w:rsidRDefault="00150321" w:rsidP="00BE2064">
      <w:pPr>
        <w:spacing w:line="360" w:lineRule="auto"/>
        <w:ind w:firstLine="566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-</w:t>
      </w:r>
      <w:r w:rsidR="00912A05" w:rsidRPr="00150321">
        <w:rPr>
          <w:sz w:val="28"/>
          <w:szCs w:val="28"/>
        </w:rPr>
        <w:t xml:space="preserve"> обеспечение оптимальных жилищно-коммунальных и бытовых условий жизни населения;</w:t>
      </w:r>
    </w:p>
    <w:p w:rsidR="00912A05" w:rsidRPr="00150321" w:rsidRDefault="00150321" w:rsidP="00BE20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0321">
        <w:rPr>
          <w:sz w:val="28"/>
          <w:szCs w:val="28"/>
        </w:rPr>
        <w:t xml:space="preserve">- </w:t>
      </w:r>
      <w:r w:rsidR="00912A05" w:rsidRPr="00150321">
        <w:rPr>
          <w:sz w:val="28"/>
          <w:szCs w:val="28"/>
        </w:rPr>
        <w:t xml:space="preserve"> улучшение и сохранение физического здоровья населения;</w:t>
      </w:r>
    </w:p>
    <w:p w:rsidR="00912A05" w:rsidRPr="00150321" w:rsidRDefault="00150321" w:rsidP="00BE2064">
      <w:pPr>
        <w:spacing w:line="360" w:lineRule="auto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         </w:t>
      </w:r>
      <w:r w:rsidRPr="00150321">
        <w:rPr>
          <w:rFonts w:eastAsia="Symbol"/>
          <w:sz w:val="28"/>
          <w:szCs w:val="28"/>
        </w:rPr>
        <w:t xml:space="preserve">- </w:t>
      </w:r>
      <w:r w:rsidR="00912A05" w:rsidRPr="00150321">
        <w:rPr>
          <w:sz w:val="28"/>
          <w:szCs w:val="28"/>
        </w:rPr>
        <w:t xml:space="preserve"> рациональное использование свободного времени гражданами.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бытовых, духовных и культурных потребностей.</w:t>
      </w:r>
    </w:p>
    <w:p w:rsidR="00912A05" w:rsidRPr="00150321" w:rsidRDefault="00912A05" w:rsidP="00BE2064">
      <w:pPr>
        <w:spacing w:line="360" w:lineRule="auto"/>
        <w:ind w:firstLine="708"/>
        <w:jc w:val="both"/>
        <w:rPr>
          <w:sz w:val="28"/>
          <w:szCs w:val="28"/>
        </w:rPr>
      </w:pPr>
      <w:r w:rsidRPr="00150321">
        <w:rPr>
          <w:sz w:val="28"/>
          <w:szCs w:val="28"/>
        </w:rPr>
        <w:t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благосостоянии и долголетия, формирование и воспроизводство здорового,</w:t>
      </w:r>
      <w:r w:rsidR="00150321"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>творчески активного поколения. К ним относится прежде всего решение жилищной проблемы, ликвидация коммунального заселения,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объема товаров и услуг;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912A05" w:rsidRPr="00150321" w:rsidRDefault="00BE2064" w:rsidP="00BE20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0321">
        <w:rPr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 xml:space="preserve">Основные функции инфраструктуры </w:t>
      </w:r>
      <w:r w:rsidR="00306969" w:rsidRPr="00150321">
        <w:rPr>
          <w:sz w:val="28"/>
          <w:szCs w:val="28"/>
        </w:rPr>
        <w:t>сельского поселения</w:t>
      </w:r>
      <w:r w:rsidR="00912A05" w:rsidRPr="00150321">
        <w:rPr>
          <w:sz w:val="28"/>
          <w:szCs w:val="28"/>
        </w:rPr>
        <w:t xml:space="preserve"> заключаются в:</w:t>
      </w:r>
    </w:p>
    <w:p w:rsidR="00BE2064" w:rsidRDefault="00BE2064" w:rsidP="00BE2064">
      <w:pPr>
        <w:tabs>
          <w:tab w:val="left" w:pos="1124"/>
        </w:tabs>
        <w:spacing w:line="360" w:lineRule="auto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0321" w:rsidRPr="00150321">
        <w:rPr>
          <w:sz w:val="28"/>
          <w:szCs w:val="28"/>
        </w:rPr>
        <w:t xml:space="preserve"> - </w:t>
      </w:r>
      <w:r w:rsidR="00912A05" w:rsidRPr="00150321">
        <w:rPr>
          <w:sz w:val="28"/>
          <w:szCs w:val="28"/>
        </w:rPr>
        <w:t xml:space="preserve">обеспечении и удовлетворении инфраструктурных потребностей населения </w:t>
      </w:r>
      <w:r w:rsidR="00306969" w:rsidRPr="00150321">
        <w:rPr>
          <w:sz w:val="28"/>
          <w:szCs w:val="28"/>
        </w:rPr>
        <w:t>сельских поселений</w:t>
      </w:r>
      <w:r w:rsidR="00912A05" w:rsidRPr="00150321">
        <w:rPr>
          <w:sz w:val="28"/>
          <w:szCs w:val="28"/>
        </w:rPr>
        <w:t>;</w:t>
      </w:r>
    </w:p>
    <w:p w:rsidR="00306969" w:rsidRPr="00150321" w:rsidRDefault="00150321" w:rsidP="00BE2064">
      <w:pPr>
        <w:tabs>
          <w:tab w:val="left" w:pos="1124"/>
        </w:tabs>
        <w:spacing w:line="360" w:lineRule="auto"/>
        <w:rPr>
          <w:rFonts w:eastAsia="Symbol"/>
          <w:sz w:val="28"/>
          <w:szCs w:val="28"/>
        </w:rPr>
      </w:pPr>
      <w:r w:rsidRPr="00150321">
        <w:rPr>
          <w:sz w:val="28"/>
          <w:szCs w:val="28"/>
        </w:rPr>
        <w:t xml:space="preserve">            -  </w:t>
      </w:r>
      <w:r w:rsidR="00912A05" w:rsidRPr="00150321">
        <w:rPr>
          <w:sz w:val="28"/>
          <w:szCs w:val="28"/>
        </w:rPr>
        <w:t xml:space="preserve">обеспечении инфраструктурной целостности </w:t>
      </w:r>
      <w:r w:rsidR="00306969" w:rsidRPr="00150321">
        <w:rPr>
          <w:sz w:val="28"/>
          <w:szCs w:val="28"/>
        </w:rPr>
        <w:t>сельского поселения</w:t>
      </w:r>
      <w:r w:rsidR="00912A05" w:rsidRPr="00150321">
        <w:rPr>
          <w:sz w:val="28"/>
          <w:szCs w:val="28"/>
        </w:rPr>
        <w:t>.</w:t>
      </w:r>
    </w:p>
    <w:p w:rsidR="00912A05" w:rsidRPr="00150321" w:rsidRDefault="00150321" w:rsidP="00BE2064">
      <w:pPr>
        <w:tabs>
          <w:tab w:val="left" w:pos="1124"/>
        </w:tabs>
        <w:spacing w:line="360" w:lineRule="auto"/>
        <w:rPr>
          <w:rFonts w:eastAsia="Symbol"/>
          <w:sz w:val="28"/>
          <w:szCs w:val="28"/>
        </w:rPr>
      </w:pPr>
      <w:r w:rsidRPr="00150321">
        <w:rPr>
          <w:sz w:val="28"/>
          <w:szCs w:val="28"/>
        </w:rPr>
        <w:t xml:space="preserve">              </w:t>
      </w:r>
      <w:r w:rsidR="00912A05" w:rsidRPr="00150321">
        <w:rPr>
          <w:sz w:val="28"/>
          <w:szCs w:val="28"/>
        </w:rPr>
        <w:t xml:space="preserve"> Решающее значение для совершенствования межбюджетных отношений и</w:t>
      </w:r>
      <w:r>
        <w:rPr>
          <w:rFonts w:eastAsia="Symbol"/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 xml:space="preserve">обеспечения государственной поддержки местных бюджетов имеет система государственных минимальных социальных стандартов, которая служит </w:t>
      </w:r>
      <w:r w:rsidR="00912A05" w:rsidRPr="00150321">
        <w:rPr>
          <w:sz w:val="28"/>
          <w:szCs w:val="28"/>
        </w:rPr>
        <w:lastRenderedPageBreak/>
        <w:t>нормативной базой и инструментом для расчета бюджетной потребности и оценки фактического исполнения бюджетов различных уровней.</w:t>
      </w:r>
    </w:p>
    <w:p w:rsidR="00912A05" w:rsidRPr="00150321" w:rsidRDefault="00150321" w:rsidP="00BE20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 Характеристики формируются в разрезе отраслей, типов и видов учреждений отрасли, в разрезе территорий региона.</w:t>
      </w:r>
    </w:p>
    <w:p w:rsidR="00912A05" w:rsidRPr="00150321" w:rsidRDefault="00150321" w:rsidP="00BE20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05" w:rsidRPr="00150321">
        <w:rPr>
          <w:sz w:val="28"/>
          <w:szCs w:val="28"/>
        </w:rPr>
        <w:t>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 w:rsidR="00912A05" w:rsidRDefault="00912A05" w:rsidP="00BE2064">
      <w:pPr>
        <w:spacing w:line="360" w:lineRule="auto"/>
        <w:ind w:firstLine="708"/>
        <w:jc w:val="both"/>
      </w:pPr>
      <w:r w:rsidRPr="00150321">
        <w:rPr>
          <w:sz w:val="28"/>
          <w:szCs w:val="28"/>
        </w:rPr>
        <w:t>Программой установлен перечень мероприятий (инвестиционных проектов) по проектированию, строительству, реконструкции объектов социальной инфраструктуры муниципального образования, которые предусмотрены государственными и муниципальными программами, стратегией социально-экономического развития муниципального образования,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</w:t>
      </w:r>
      <w:r w:rsidR="00150321">
        <w:rPr>
          <w:sz w:val="28"/>
          <w:szCs w:val="28"/>
        </w:rPr>
        <w:t xml:space="preserve"> </w:t>
      </w:r>
      <w:r w:rsidRPr="00150321">
        <w:rPr>
          <w:sz w:val="28"/>
          <w:szCs w:val="28"/>
        </w:rPr>
        <w:t>социальной инфраструктуры. Таким образом, Программа является прогнозно-плановым документом</w:t>
      </w:r>
      <w:r w:rsidR="00BE2064">
        <w:rPr>
          <w:sz w:val="28"/>
          <w:szCs w:val="28"/>
        </w:rPr>
        <w:t>.</w:t>
      </w:r>
    </w:p>
    <w:p w:rsidR="00912A05" w:rsidRDefault="00912A05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E3585D" w:rsidRDefault="00E3585D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E3585D" w:rsidRDefault="00E3585D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912A05" w:rsidRDefault="00912A05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912A05" w:rsidRDefault="00912A05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7D023F" w:rsidRPr="00F22616" w:rsidRDefault="00150321" w:rsidP="00150321">
      <w:pPr>
        <w:spacing w:after="120"/>
        <w:rPr>
          <w:rFonts w:ascii="Times New Roman CYR" w:hAnsi="Times New Roman CYR" w:cs="Times New Roman CYR"/>
          <w:b/>
          <w:sz w:val="28"/>
          <w:szCs w:val="28"/>
        </w:rPr>
      </w:pPr>
      <w:r w:rsidRPr="00F22616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            </w:t>
      </w:r>
      <w:r w:rsidR="00F22616" w:rsidRPr="00F22616">
        <w:rPr>
          <w:rFonts w:ascii="Times New Roman CYR" w:hAnsi="Times New Roman CYR" w:cs="Times New Roman CYR"/>
          <w:b/>
          <w:sz w:val="28"/>
          <w:szCs w:val="28"/>
        </w:rPr>
        <w:t>2.</w:t>
      </w:r>
      <w:r w:rsidR="007D023F" w:rsidRPr="00F22616">
        <w:rPr>
          <w:rFonts w:ascii="Times New Roman CYR" w:hAnsi="Times New Roman CYR" w:cs="Times New Roman CYR"/>
          <w:b/>
          <w:sz w:val="28"/>
          <w:szCs w:val="28"/>
        </w:rPr>
        <w:t xml:space="preserve"> Паспорт</w:t>
      </w:r>
      <w:r w:rsidR="00306969" w:rsidRPr="00F22616">
        <w:rPr>
          <w:rFonts w:ascii="Times New Roman CYR" w:hAnsi="Times New Roman CYR" w:cs="Times New Roman CYR"/>
          <w:b/>
          <w:sz w:val="28"/>
          <w:szCs w:val="28"/>
        </w:rPr>
        <w:t xml:space="preserve"> программы</w:t>
      </w:r>
    </w:p>
    <w:p w:rsidR="00306969" w:rsidRPr="002E0B8C" w:rsidRDefault="00306969" w:rsidP="007D023F">
      <w:pPr>
        <w:spacing w:after="12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94"/>
        <w:gridCol w:w="7666"/>
      </w:tblGrid>
      <w:tr w:rsidR="007D023F" w:rsidRPr="002E0B8C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F22616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2E0B8C" w:rsidRDefault="007D023F" w:rsidP="003069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0B8C">
              <w:rPr>
                <w:sz w:val="28"/>
                <w:szCs w:val="28"/>
              </w:rPr>
              <w:t xml:space="preserve">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Программа комплексного развития социальной инфраструктуры</w:t>
            </w:r>
            <w:r w:rsidR="00306969">
              <w:rPr>
                <w:rFonts w:ascii="Times New Roman CYR" w:hAnsi="Times New Roman CYR" w:cs="Times New Roman CYR"/>
                <w:sz w:val="28"/>
                <w:szCs w:val="28"/>
              </w:rPr>
              <w:t xml:space="preserve"> СП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073E2">
              <w:rPr>
                <w:rFonts w:ascii="Times New Roman CYR" w:hAnsi="Times New Roman CYR" w:cs="Times New Roman CYR"/>
                <w:sz w:val="28"/>
                <w:szCs w:val="28"/>
              </w:rPr>
              <w:t>Ижболдинский</w:t>
            </w:r>
            <w:r w:rsidR="00B808A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06969">
              <w:rPr>
                <w:rFonts w:ascii="Times New Roman CYR" w:hAnsi="Times New Roman CYR" w:cs="Times New Roman CYR"/>
                <w:sz w:val="28"/>
                <w:szCs w:val="28"/>
              </w:rPr>
              <w:t>сельсовет МР Янаульский</w:t>
            </w:r>
            <w:r w:rsidR="00B33EF2"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70E5B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район </w:t>
            </w:r>
            <w:r w:rsidR="00B33EF2"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РБ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на 2016- 20</w:t>
            </w:r>
            <w:r w:rsidR="002E0B8C" w:rsidRPr="002E0B8C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 годы</w:t>
            </w:r>
            <w:r w:rsidRPr="002E0B8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3A7608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Градостроительный кодекс Российской Федерации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A7608">
              <w:rPr>
                <w:rFonts w:ascii="Times New Roman CYR" w:hAnsi="Times New Roman CYR" w:cs="Times New Roman CYR"/>
                <w:sz w:val="28"/>
                <w:szCs w:val="28"/>
              </w:rPr>
              <w:t>от 29 декабря 2004 года №190-ФЗ;</w:t>
            </w:r>
          </w:p>
          <w:p w:rsidR="007D023F" w:rsidRPr="001E05F3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7D023F" w:rsidRPr="001E05F3" w:rsidRDefault="007D023F" w:rsidP="008F6D3E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Заказчик программы, его местонахождение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B33EF2" w:rsidP="00ED5B3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 w:rsidR="00E42D08">
              <w:rPr>
                <w:rFonts w:ascii="Times New Roman CYR" w:hAnsi="Times New Roman CYR" w:cs="Times New Roman CYR"/>
                <w:sz w:val="28"/>
                <w:szCs w:val="28"/>
              </w:rPr>
              <w:t>СП</w:t>
            </w:r>
            <w:r w:rsidR="00E42D08"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073E2">
              <w:rPr>
                <w:rFonts w:ascii="Times New Roman CYR" w:hAnsi="Times New Roman CYR" w:cs="Times New Roman CYR"/>
                <w:sz w:val="28"/>
                <w:szCs w:val="28"/>
              </w:rPr>
              <w:t>Ижболдинский</w:t>
            </w:r>
            <w:r w:rsidR="00B808A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42D08">
              <w:rPr>
                <w:rFonts w:ascii="Times New Roman CYR" w:hAnsi="Times New Roman CYR" w:cs="Times New Roman CYR"/>
                <w:sz w:val="28"/>
                <w:szCs w:val="28"/>
              </w:rPr>
              <w:t>сельсовет МР Янаульский</w:t>
            </w:r>
            <w:r w:rsidR="00E42D08"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район </w:t>
            </w:r>
            <w:r w:rsidR="00E42D08" w:rsidRPr="002E0B8C">
              <w:rPr>
                <w:rFonts w:ascii="Times New Roman CYR" w:hAnsi="Times New Roman CYR" w:cs="Times New Roman CYR"/>
                <w:sz w:val="28"/>
                <w:szCs w:val="28"/>
              </w:rPr>
              <w:t>РБ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4528</w:t>
            </w:r>
            <w:r w:rsidR="00ED5B35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Республика Башкортостан, Янаульский район, </w:t>
            </w:r>
            <w:r w:rsidR="00ED5B35" w:rsidRPr="00ED5B35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ED5B35">
              <w:rPr>
                <w:rFonts w:ascii="Times New Roman CYR" w:hAnsi="Times New Roman CYR" w:cs="Times New Roman CYR"/>
                <w:sz w:val="28"/>
                <w:szCs w:val="28"/>
              </w:rPr>
              <w:t>с.Ижболдино, ул.</w:t>
            </w:r>
            <w:r w:rsidR="00ED5B35" w:rsidRPr="00ED5B35">
              <w:rPr>
                <w:rFonts w:ascii="Times New Roman CYR" w:hAnsi="Times New Roman CYR" w:cs="Times New Roman CYR"/>
                <w:sz w:val="28"/>
                <w:szCs w:val="28"/>
              </w:rPr>
              <w:t>Школьная, 27/1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B33EF2" w:rsidP="00E42D08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МУП «Архитектура и градостроительство» </w:t>
            </w:r>
            <w:r w:rsidR="00E42D08">
              <w:rPr>
                <w:rFonts w:ascii="Times New Roman CYR" w:hAnsi="Times New Roman CYR" w:cs="Times New Roman CYR"/>
                <w:sz w:val="28"/>
                <w:szCs w:val="28"/>
              </w:rPr>
              <w:t xml:space="preserve">МР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Янаульский район </w:t>
            </w:r>
            <w:r w:rsidR="00E42D08">
              <w:rPr>
                <w:rFonts w:ascii="Times New Roman CYR" w:hAnsi="Times New Roman CYR" w:cs="Times New Roman CYR"/>
                <w:sz w:val="28"/>
                <w:szCs w:val="28"/>
              </w:rPr>
              <w:t>РБ</w:t>
            </w:r>
            <w:r w:rsidR="007D023F"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7D023F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52800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Республика Башкортостан, г.Янаул, ул.Советская, 21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2E0B8C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Цель: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Обеспечение развития социальной инфраструктуры </w:t>
            </w:r>
            <w:r w:rsidR="00C073E2">
              <w:rPr>
                <w:rFonts w:ascii="Times New Roman CYR" w:hAnsi="Times New Roman CYR" w:cs="Times New Roman CYR"/>
                <w:sz w:val="28"/>
                <w:szCs w:val="28"/>
              </w:rPr>
              <w:t>Ижболдинского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44C0A">
              <w:rPr>
                <w:rFonts w:ascii="Times New Roman CYR" w:hAnsi="Times New Roman CYR" w:cs="Times New Roman CYR"/>
                <w:sz w:val="28"/>
                <w:szCs w:val="28"/>
              </w:rPr>
              <w:t>сельсовета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 xml:space="preserve">, повышения уровня его жизни </w:t>
            </w:r>
          </w:p>
          <w:p w:rsidR="007D023F" w:rsidRPr="002E0B8C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Задачи:</w:t>
            </w:r>
          </w:p>
          <w:p w:rsidR="007D023F" w:rsidRPr="002E0B8C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sz w:val="28"/>
                <w:szCs w:val="28"/>
              </w:rPr>
              <w:t xml:space="preserve">-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развитие системы   образования и культуры, 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B33EF2" w:rsidRPr="00C70E5B" w:rsidRDefault="007D023F" w:rsidP="00C44C0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sz w:val="28"/>
                <w:szCs w:val="28"/>
              </w:rPr>
              <w:t xml:space="preserve">- 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улучшение условий проживания населения за счет строительства, реконструкции и ремонта жилого фонда, жилищно-коммунального хозяйства, мест массового отдыха и рекреации</w:t>
            </w:r>
            <w:r w:rsidR="002E0B8C" w:rsidRPr="002E0B8C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Целевые показатели (индикаторы) обеспеченности населения объектами социальной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инфраструктуры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2E0B8C" w:rsidRDefault="007D023F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0B8C">
              <w:rPr>
                <w:sz w:val="28"/>
                <w:szCs w:val="28"/>
              </w:rPr>
              <w:lastRenderedPageBreak/>
              <w:t xml:space="preserve">- </w:t>
            </w:r>
            <w:r w:rsidRPr="002E0B8C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</w:t>
            </w:r>
            <w:r w:rsidRPr="002E0B8C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7D023F" w:rsidRPr="00ED6B11" w:rsidRDefault="00C44C0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- ожидаемая продолжительность жизни</w:t>
            </w:r>
            <w:r w:rsidR="00ED6B11" w:rsidRPr="00ED6B11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C44C0A" w:rsidRPr="00ED6B11" w:rsidRDefault="00C44C0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- уровень безработицы</w:t>
            </w:r>
            <w:r w:rsidR="00ED6B11" w:rsidRPr="00ED6B11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C44C0A" w:rsidRPr="00ED6B11" w:rsidRDefault="00C44C0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- уровень обеспеченности населения объектами здравоохранения</w:t>
            </w:r>
            <w:r w:rsidR="00ED6B11" w:rsidRPr="00ED6B11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C44C0A" w:rsidRPr="00ED6B11" w:rsidRDefault="00C44C0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ED6B11" w:rsidRPr="00ED6B11">
              <w:rPr>
                <w:rFonts w:ascii="Times New Roman CYR" w:hAnsi="Times New Roman CYR" w:cs="Times New Roman CYR"/>
                <w:sz w:val="28"/>
                <w:szCs w:val="28"/>
              </w:rPr>
              <w:t xml:space="preserve">доля детей возрасте от 3 до 7 лет, охваченный дошкольным </w:t>
            </w:r>
            <w:r w:rsidR="00ED6B11" w:rsidRPr="00ED6B1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образованием;</w:t>
            </w:r>
          </w:p>
          <w:p w:rsidR="00ED6B11" w:rsidRDefault="00ED6B11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D6B11">
              <w:rPr>
                <w:rFonts w:ascii="Times New Roman CYR" w:hAnsi="Times New Roman CYR" w:cs="Times New Roman CYR"/>
                <w:sz w:val="28"/>
                <w:szCs w:val="28"/>
              </w:rPr>
              <w:t>- доля детей охваченный школьным образованием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ED6B11" w:rsidRPr="00ED6B11" w:rsidRDefault="00ED6B11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увеличение доли населения обеспеченных спортивными объектами в соответствии с нормативными значениями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ED6B11" w:rsidP="008F6D3E">
            <w:pPr>
              <w:spacing w:after="28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Мероприятия запланированные программой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2DCC" w:rsidRPr="00F22616" w:rsidRDefault="00ED6B11" w:rsidP="00ED6B11">
            <w:pPr>
              <w:rPr>
                <w:sz w:val="28"/>
                <w:szCs w:val="28"/>
              </w:rPr>
            </w:pPr>
            <w:r w:rsidRPr="00ED6B11">
              <w:rPr>
                <w:sz w:val="28"/>
                <w:szCs w:val="28"/>
              </w:rPr>
              <w:t xml:space="preserve">Программа включает  первоочередные  мероприятия по </w:t>
            </w:r>
            <w:r w:rsidRPr="00F22616">
              <w:rPr>
                <w:sz w:val="28"/>
                <w:szCs w:val="28"/>
              </w:rPr>
              <w:t xml:space="preserve">созданию и развитию социальной инфраструктуры, </w:t>
            </w:r>
            <w:r w:rsidRPr="00ED6B11">
              <w:rPr>
                <w:sz w:val="28"/>
                <w:szCs w:val="28"/>
              </w:rPr>
              <w:t xml:space="preserve">повышению  надежности  функционирования  этих  систем  и обеспечению   комфортных   и   безопасных   условий   для проживания  людей  в  СП </w:t>
            </w:r>
            <w:r w:rsidR="00C073E2">
              <w:rPr>
                <w:sz w:val="28"/>
                <w:szCs w:val="28"/>
              </w:rPr>
              <w:t>Ижболдинский</w:t>
            </w:r>
            <w:r w:rsidR="00ED5B35">
              <w:rPr>
                <w:sz w:val="28"/>
                <w:szCs w:val="28"/>
              </w:rPr>
              <w:t xml:space="preserve"> </w:t>
            </w:r>
            <w:r w:rsidRPr="00ED6B11">
              <w:rPr>
                <w:sz w:val="28"/>
                <w:szCs w:val="28"/>
              </w:rPr>
              <w:t xml:space="preserve">сельсовет МР Янаульский район РБ  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C70E5B" w:rsidRDefault="007D023F" w:rsidP="004A2DCC">
            <w:pPr>
              <w:rPr>
                <w:sz w:val="28"/>
                <w:szCs w:val="28"/>
              </w:rPr>
            </w:pPr>
            <w:r w:rsidRPr="00F22616">
              <w:rPr>
                <w:sz w:val="28"/>
                <w:szCs w:val="28"/>
              </w:rPr>
              <w:t>Срок реализации Программы 2016-2030 годы</w:t>
            </w:r>
          </w:p>
          <w:p w:rsidR="007D023F" w:rsidRPr="00F22616" w:rsidRDefault="007D023F" w:rsidP="008F6D3E">
            <w:pPr>
              <w:rPr>
                <w:sz w:val="28"/>
                <w:szCs w:val="28"/>
              </w:rPr>
            </w:pP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D08" w:rsidRPr="00F22616" w:rsidRDefault="007D023F" w:rsidP="00E42D08">
            <w:pPr>
              <w:spacing w:after="120"/>
              <w:jc w:val="both"/>
              <w:rPr>
                <w:sz w:val="28"/>
                <w:szCs w:val="28"/>
              </w:rPr>
            </w:pPr>
            <w:r w:rsidRPr="00F22616">
              <w:rPr>
                <w:sz w:val="28"/>
                <w:szCs w:val="28"/>
              </w:rPr>
              <w:t xml:space="preserve">Прогнозный общий объем финансирования Программы на период 2016-2030 годов составляет </w:t>
            </w:r>
            <w:r w:rsidR="00F22616">
              <w:rPr>
                <w:sz w:val="28"/>
                <w:szCs w:val="28"/>
              </w:rPr>
              <w:t>46420</w:t>
            </w:r>
            <w:r w:rsidRPr="00F22616">
              <w:rPr>
                <w:sz w:val="28"/>
                <w:szCs w:val="28"/>
              </w:rPr>
              <w:t xml:space="preserve"> тыс. руб. за счет </w:t>
            </w:r>
            <w:r w:rsidR="00E42D08" w:rsidRPr="00F22616">
              <w:rPr>
                <w:sz w:val="28"/>
                <w:szCs w:val="28"/>
              </w:rPr>
              <w:t>бюджетных средств разных уровней и привличения внебюджетных источников.</w:t>
            </w:r>
            <w:r w:rsidRPr="00F22616">
              <w:rPr>
                <w:sz w:val="28"/>
                <w:szCs w:val="28"/>
              </w:rPr>
              <w:t xml:space="preserve"> </w:t>
            </w:r>
            <w:r w:rsidR="00E42D08" w:rsidRPr="00F22616">
              <w:rPr>
                <w:sz w:val="28"/>
                <w:szCs w:val="28"/>
              </w:rPr>
              <w:t xml:space="preserve">       </w:t>
            </w:r>
          </w:p>
          <w:p w:rsidR="00E42D08" w:rsidRPr="00F22616" w:rsidRDefault="00E42D08" w:rsidP="00E42D08">
            <w:pPr>
              <w:spacing w:after="120"/>
              <w:jc w:val="both"/>
              <w:rPr>
                <w:sz w:val="28"/>
                <w:szCs w:val="28"/>
              </w:rPr>
            </w:pPr>
            <w:r w:rsidRPr="00F22616">
              <w:rPr>
                <w:sz w:val="28"/>
                <w:szCs w:val="28"/>
              </w:rPr>
              <w:t>Объемы   и   источники   финансирования   ежегодно уточняются  при  формировании  бюджета  сельского поселения на соответствующий год. Все суммы показаны в ценах соответствующего периода.</w:t>
            </w:r>
          </w:p>
        </w:tc>
      </w:tr>
      <w:tr w:rsidR="007D023F" w:rsidRPr="001E05F3" w:rsidTr="00E42D08">
        <w:trPr>
          <w:trHeight w:val="1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C70E5B" w:rsidRDefault="00E42D08" w:rsidP="00C44C0A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C44C0A">
              <w:rPr>
                <w:rFonts w:ascii="Times New Roman CYR" w:hAnsi="Times New Roman CYR" w:cs="Times New Roman CYR"/>
                <w:sz w:val="28"/>
                <w:szCs w:val="28"/>
              </w:rPr>
              <w:t>Достижение   нормативного   уровня   обеспеченности</w:t>
            </w:r>
            <w:r w:rsidR="00C44C0A" w:rsidRPr="00C44C0A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населения   учреждениями   образования,   здравоохранения, культуры, физической культуры и спорта.</w:t>
            </w:r>
            <w:r w:rsidR="00C44C0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7D023F" w:rsidRPr="00C70E5B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</w:tr>
    </w:tbl>
    <w:p w:rsidR="007D023F" w:rsidRDefault="007D023F" w:rsidP="00655B57">
      <w:pPr>
        <w:ind w:firstLine="708"/>
        <w:jc w:val="both"/>
      </w:pPr>
    </w:p>
    <w:p w:rsidR="00331072" w:rsidRDefault="00331072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1072" w:rsidRDefault="00331072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1072" w:rsidRDefault="00331072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1072" w:rsidRDefault="00331072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1072" w:rsidRDefault="00331072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3585D" w:rsidRDefault="00E3585D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3585D" w:rsidRDefault="00E3585D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1072" w:rsidRDefault="00331072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3585D" w:rsidRDefault="00E3585D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2064" w:rsidRPr="00BE2064" w:rsidRDefault="00BE2064" w:rsidP="00BE2064">
      <w:pPr>
        <w:spacing w:before="24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E2064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 w:rsidR="00F22616">
        <w:rPr>
          <w:rFonts w:ascii="Times New Roman CYR" w:hAnsi="Times New Roman CYR" w:cs="Times New Roman CYR"/>
          <w:b/>
          <w:bCs/>
          <w:sz w:val="28"/>
          <w:szCs w:val="28"/>
        </w:rPr>
        <w:t xml:space="preserve"> 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="00322E38" w:rsidRPr="00BE2064">
        <w:rPr>
          <w:rFonts w:ascii="Times New Roman CYR" w:hAnsi="Times New Roman CYR" w:cs="Times New Roman CYR"/>
          <w:b/>
          <w:bCs/>
          <w:sz w:val="28"/>
          <w:szCs w:val="28"/>
        </w:rPr>
        <w:t xml:space="preserve">Характеристика существующего состояния социальной </w:t>
      </w:r>
      <w:r w:rsidRPr="00BE2064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322E38" w:rsidRPr="00BE2064" w:rsidRDefault="00F22616" w:rsidP="00BE2064">
      <w:pPr>
        <w:rPr>
          <w:b/>
          <w:sz w:val="28"/>
          <w:szCs w:val="28"/>
        </w:rPr>
      </w:pPr>
      <w:r>
        <w:t xml:space="preserve">          </w:t>
      </w:r>
      <w:r w:rsidR="00BE2064" w:rsidRPr="00BE2064">
        <w:rPr>
          <w:b/>
          <w:sz w:val="28"/>
          <w:szCs w:val="28"/>
        </w:rPr>
        <w:t xml:space="preserve"> </w:t>
      </w:r>
      <w:r w:rsidR="00322E38" w:rsidRPr="00BE2064">
        <w:rPr>
          <w:b/>
          <w:sz w:val="28"/>
          <w:szCs w:val="28"/>
        </w:rPr>
        <w:t>инфраструктуры</w:t>
      </w:r>
    </w:p>
    <w:p w:rsidR="0019710C" w:rsidRPr="0019710C" w:rsidRDefault="0019710C" w:rsidP="0019710C"/>
    <w:p w:rsidR="00C930DB" w:rsidRDefault="0019710C" w:rsidP="00BE2064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9710C">
        <w:rPr>
          <w:rFonts w:ascii="Times New Roman CYR" w:hAnsi="Times New Roman CYR" w:cs="Times New Roman CYR"/>
          <w:sz w:val="28"/>
          <w:szCs w:val="28"/>
        </w:rPr>
        <w:t xml:space="preserve"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 важная роль принадлежит особенностям географического положения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Pr="0019710C">
        <w:rPr>
          <w:rFonts w:ascii="Times New Roman CYR" w:hAnsi="Times New Roman CYR" w:cs="Times New Roman CYR"/>
          <w:sz w:val="28"/>
          <w:szCs w:val="28"/>
        </w:rPr>
        <w:t>.</w:t>
      </w:r>
    </w:p>
    <w:p w:rsidR="00865A30" w:rsidRPr="004E75E4" w:rsidRDefault="00865A30" w:rsidP="004E75E4">
      <w:pPr>
        <w:spacing w:line="360" w:lineRule="auto"/>
        <w:ind w:left="142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E75E4">
        <w:rPr>
          <w:rFonts w:ascii="Times New Roman CYR" w:hAnsi="Times New Roman CYR" w:cs="Times New Roman CYR"/>
          <w:sz w:val="28"/>
          <w:szCs w:val="28"/>
        </w:rPr>
        <w:t>Размещение основного объема нового жилищного строительства предусматриваетсяза счет развития к расчетному сроку селитебных территорий в с.Ижболдино в южном направлении,</w:t>
      </w:r>
      <w:r w:rsidR="002729BB">
        <w:rPr>
          <w:rFonts w:ascii="Times New Roman CYR" w:hAnsi="Times New Roman CYR" w:cs="Times New Roman CYR"/>
          <w:sz w:val="28"/>
          <w:szCs w:val="28"/>
        </w:rPr>
        <w:t xml:space="preserve"> с</w:t>
      </w:r>
      <w:r w:rsidRPr="004E75E4">
        <w:rPr>
          <w:rFonts w:ascii="Times New Roman CYR" w:hAnsi="Times New Roman CYR" w:cs="Times New Roman CYR"/>
          <w:sz w:val="28"/>
          <w:szCs w:val="28"/>
        </w:rPr>
        <w:t>.Исанбаево</w:t>
      </w:r>
      <w:r w:rsidR="002729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E75E4">
        <w:rPr>
          <w:rFonts w:ascii="Times New Roman CYR" w:hAnsi="Times New Roman CYR" w:cs="Times New Roman CYR"/>
          <w:sz w:val="28"/>
          <w:szCs w:val="28"/>
        </w:rPr>
        <w:t xml:space="preserve">в юго-западном и восточном направлении, </w:t>
      </w:r>
      <w:r w:rsidR="002729BB">
        <w:rPr>
          <w:rFonts w:ascii="Times New Roman CYR" w:hAnsi="Times New Roman CYR" w:cs="Times New Roman CYR"/>
          <w:sz w:val="28"/>
          <w:szCs w:val="28"/>
        </w:rPr>
        <w:t>с</w:t>
      </w:r>
      <w:r w:rsidRPr="004E75E4">
        <w:rPr>
          <w:rFonts w:ascii="Times New Roman CYR" w:hAnsi="Times New Roman CYR" w:cs="Times New Roman CYR"/>
          <w:sz w:val="28"/>
          <w:szCs w:val="28"/>
        </w:rPr>
        <w:t>.Атлегач в юго-западном направлении.Также развитие жилых территорий предусматривается путем использования свободных площадок в существующей или примыкающей к ней жилой зоне.Проектом предусматривается индивидуальная жилая застройка 1-3-этажными 1-квартирными жилыми домами с приусадебными участками. Также на 1 очередь предусматривается жилая застройка свободных территорий в пределах установленных границ.</w:t>
      </w:r>
    </w:p>
    <w:p w:rsidR="00865A30" w:rsidRPr="004E75E4" w:rsidRDefault="00865A30" w:rsidP="004E75E4">
      <w:pPr>
        <w:spacing w:line="360" w:lineRule="auto"/>
        <w:ind w:left="142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E75E4">
        <w:rPr>
          <w:rFonts w:ascii="Times New Roman CYR" w:hAnsi="Times New Roman CYR" w:cs="Times New Roman CYR"/>
          <w:sz w:val="28"/>
          <w:szCs w:val="28"/>
        </w:rPr>
        <w:t>с.Ижболдино</w:t>
      </w:r>
    </w:p>
    <w:p w:rsidR="00865A30" w:rsidRPr="004E75E4" w:rsidRDefault="00865A30" w:rsidP="004E75E4">
      <w:pPr>
        <w:spacing w:line="360" w:lineRule="auto"/>
        <w:ind w:left="142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E75E4">
        <w:rPr>
          <w:rFonts w:ascii="Times New Roman CYR" w:hAnsi="Times New Roman CYR" w:cs="Times New Roman CYR"/>
          <w:sz w:val="28"/>
          <w:szCs w:val="28"/>
        </w:rPr>
        <w:t>Генеральным планом развитие селитебных территорий предусматривается в существующих границах населенного пункта на участках, свободных от застройки в одном условном направлении. Территория южной окраины условно ограничена: с севера – существующей жилой застройкой, с запада – производственной территорией, с востока – сельскохозяйственными землями, с юга – границей населенного пункта.</w:t>
      </w:r>
    </w:p>
    <w:p w:rsidR="00865A30" w:rsidRPr="004E75E4" w:rsidRDefault="002729BB" w:rsidP="004E75E4">
      <w:pPr>
        <w:spacing w:line="360" w:lineRule="auto"/>
        <w:ind w:left="14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="00865A30" w:rsidRPr="004E75E4">
        <w:rPr>
          <w:rFonts w:ascii="Times New Roman CYR" w:hAnsi="Times New Roman CYR" w:cs="Times New Roman CYR"/>
          <w:sz w:val="28"/>
          <w:szCs w:val="28"/>
        </w:rPr>
        <w:t>.Исанбаево</w:t>
      </w:r>
    </w:p>
    <w:p w:rsidR="00865A30" w:rsidRPr="004E75E4" w:rsidRDefault="00865A30" w:rsidP="004E75E4">
      <w:pPr>
        <w:spacing w:line="360" w:lineRule="auto"/>
        <w:ind w:left="142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E75E4">
        <w:rPr>
          <w:rFonts w:ascii="Times New Roman CYR" w:hAnsi="Times New Roman CYR" w:cs="Times New Roman CYR"/>
          <w:sz w:val="28"/>
          <w:szCs w:val="28"/>
        </w:rPr>
        <w:t xml:space="preserve">Генеральным планом развитие селитебных территорий предусматривается в существующих границах населенного пункта на участках, свободных от застройкив двух условных направлениях. Территория юго-западной окраины </w:t>
      </w:r>
      <w:r w:rsidRPr="004E75E4">
        <w:rPr>
          <w:rFonts w:ascii="Times New Roman CYR" w:hAnsi="Times New Roman CYR" w:cs="Times New Roman CYR"/>
          <w:sz w:val="28"/>
          <w:szCs w:val="28"/>
        </w:rPr>
        <w:lastRenderedPageBreak/>
        <w:t>условно ограничена: с севера и запада – ул.Центральная, с востока – существующей жилой застройкой, с юга – ЛЭП.Территория восточной окраины условно ограничена: с востока – р.Исанбайка, с запада – существующей жилой застройкой, с остальных сторон – сельскохозяйственными землями.</w:t>
      </w:r>
    </w:p>
    <w:p w:rsidR="00865A30" w:rsidRPr="004E75E4" w:rsidRDefault="002729BB" w:rsidP="004E75E4">
      <w:pPr>
        <w:spacing w:line="360" w:lineRule="auto"/>
        <w:ind w:left="14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="00865A30" w:rsidRPr="004E75E4">
        <w:rPr>
          <w:rFonts w:ascii="Times New Roman CYR" w:hAnsi="Times New Roman CYR" w:cs="Times New Roman CYR"/>
          <w:sz w:val="28"/>
          <w:szCs w:val="28"/>
        </w:rPr>
        <w:t>.Атлегач</w:t>
      </w:r>
    </w:p>
    <w:p w:rsidR="00865A30" w:rsidRPr="004E75E4" w:rsidRDefault="00865A30" w:rsidP="004E75E4">
      <w:pPr>
        <w:spacing w:line="360" w:lineRule="auto"/>
        <w:ind w:left="142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E75E4">
        <w:rPr>
          <w:rFonts w:ascii="Times New Roman CYR" w:hAnsi="Times New Roman CYR" w:cs="Times New Roman CYR"/>
          <w:sz w:val="28"/>
          <w:szCs w:val="28"/>
        </w:rPr>
        <w:t>Генеральным планом развитие селитебных территорий предусматривается в одном условном направлении. Территория юго-западной окраины условно ограничена: с севера – существующей жилой застройкой и общественной зоной, с востока – существующей жилой застройкой, с остальных сторон – границей населенного пункта.</w:t>
      </w:r>
    </w:p>
    <w:p w:rsidR="00865A30" w:rsidRPr="004E75E4" w:rsidRDefault="00865A30" w:rsidP="004E75E4">
      <w:pPr>
        <w:spacing w:line="360" w:lineRule="auto"/>
        <w:ind w:left="142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E75E4">
        <w:rPr>
          <w:rFonts w:ascii="Times New Roman CYR" w:hAnsi="Times New Roman CYR" w:cs="Times New Roman CYR"/>
          <w:sz w:val="28"/>
          <w:szCs w:val="28"/>
        </w:rPr>
        <w:t>2. Реконструкция существующей застройки.</w:t>
      </w:r>
    </w:p>
    <w:p w:rsidR="00865A30" w:rsidRPr="004E75E4" w:rsidRDefault="00865A30" w:rsidP="004E75E4">
      <w:pPr>
        <w:spacing w:line="360" w:lineRule="auto"/>
        <w:ind w:left="142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E75E4">
        <w:rPr>
          <w:rFonts w:ascii="Times New Roman CYR" w:hAnsi="Times New Roman CYR" w:cs="Times New Roman CYR"/>
          <w:sz w:val="28"/>
          <w:szCs w:val="28"/>
        </w:rPr>
        <w:t>Генеральном планом предусматривается мероприятия по упорядочиванию структуры существующей жилой застройки и объектов с охранными и санитарно-защитными зонами производственно-коммунальной зоны, в том числе:</w:t>
      </w:r>
    </w:p>
    <w:p w:rsidR="00865A30" w:rsidRPr="004E75E4" w:rsidRDefault="00865A30" w:rsidP="004E75E4">
      <w:pPr>
        <w:spacing w:line="360" w:lineRule="auto"/>
        <w:ind w:left="142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E75E4">
        <w:rPr>
          <w:rFonts w:ascii="Times New Roman CYR" w:hAnsi="Times New Roman CYR" w:cs="Times New Roman CYR"/>
          <w:sz w:val="28"/>
          <w:szCs w:val="28"/>
        </w:rPr>
        <w:t xml:space="preserve">- расселение жилой застройки, попадающей в границы СЗЗ промышленных предприятий в с.Ижболдино, </w:t>
      </w:r>
      <w:r w:rsidR="002729BB">
        <w:rPr>
          <w:rFonts w:ascii="Times New Roman CYR" w:hAnsi="Times New Roman CYR" w:cs="Times New Roman CYR"/>
          <w:sz w:val="28"/>
          <w:szCs w:val="28"/>
        </w:rPr>
        <w:t>с</w:t>
      </w:r>
      <w:r w:rsidRPr="004E75E4">
        <w:rPr>
          <w:rFonts w:ascii="Times New Roman CYR" w:hAnsi="Times New Roman CYR" w:cs="Times New Roman CYR"/>
          <w:sz w:val="28"/>
          <w:szCs w:val="28"/>
        </w:rPr>
        <w:t>.Атлегач;</w:t>
      </w:r>
    </w:p>
    <w:p w:rsidR="00865A30" w:rsidRPr="004E75E4" w:rsidRDefault="00865A30" w:rsidP="004E75E4">
      <w:pPr>
        <w:spacing w:line="360" w:lineRule="auto"/>
        <w:ind w:left="142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E75E4">
        <w:rPr>
          <w:rFonts w:ascii="Times New Roman CYR" w:hAnsi="Times New Roman CYR" w:cs="Times New Roman CYR"/>
          <w:sz w:val="28"/>
          <w:szCs w:val="28"/>
        </w:rPr>
        <w:t>- доведение до санитарного минимума жилой застройки, попадающей в придорожные полосы автомобильных дорог.</w:t>
      </w:r>
    </w:p>
    <w:p w:rsidR="00D73C05" w:rsidRPr="002401A5" w:rsidRDefault="00322E38" w:rsidP="00BE2064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2401A5">
        <w:rPr>
          <w:b/>
          <w:spacing w:val="-4"/>
          <w:sz w:val="28"/>
          <w:szCs w:val="28"/>
        </w:rPr>
        <w:t>Образование</w:t>
      </w:r>
      <w:r w:rsidRPr="002401A5">
        <w:rPr>
          <w:spacing w:val="-4"/>
          <w:sz w:val="28"/>
          <w:szCs w:val="28"/>
        </w:rPr>
        <w:t xml:space="preserve">. </w:t>
      </w:r>
      <w:r w:rsidR="00D73C05" w:rsidRPr="002401A5">
        <w:rPr>
          <w:spacing w:val="-4"/>
          <w:sz w:val="28"/>
          <w:szCs w:val="28"/>
        </w:rPr>
        <w:t xml:space="preserve">В настоящее время на территории </w:t>
      </w:r>
      <w:r w:rsidR="00C073E2" w:rsidRPr="002401A5">
        <w:rPr>
          <w:spacing w:val="-4"/>
          <w:sz w:val="28"/>
          <w:szCs w:val="28"/>
        </w:rPr>
        <w:t>Ижболдинского</w:t>
      </w:r>
      <w:r w:rsidR="00D73C05" w:rsidRPr="002401A5">
        <w:rPr>
          <w:spacing w:val="-4"/>
          <w:sz w:val="28"/>
          <w:szCs w:val="28"/>
        </w:rPr>
        <w:t xml:space="preserve"> сельского поселения находятся школа </w:t>
      </w:r>
      <w:r w:rsidR="00865A30" w:rsidRPr="002401A5">
        <w:rPr>
          <w:spacing w:val="-4"/>
          <w:sz w:val="28"/>
          <w:szCs w:val="28"/>
        </w:rPr>
        <w:t>в</w:t>
      </w:r>
      <w:r w:rsidR="00D73C05" w:rsidRPr="002401A5">
        <w:rPr>
          <w:spacing w:val="-4"/>
          <w:sz w:val="28"/>
          <w:szCs w:val="28"/>
        </w:rPr>
        <w:t xml:space="preserve"> </w:t>
      </w:r>
      <w:r w:rsidR="002729BB">
        <w:rPr>
          <w:spacing w:val="-4"/>
          <w:sz w:val="28"/>
          <w:szCs w:val="28"/>
        </w:rPr>
        <w:t>с</w:t>
      </w:r>
      <w:r w:rsidR="00865A30" w:rsidRPr="002401A5">
        <w:rPr>
          <w:spacing w:val="-4"/>
          <w:sz w:val="28"/>
          <w:szCs w:val="28"/>
        </w:rPr>
        <w:t>.Атлегач на 195 учащихся</w:t>
      </w:r>
    </w:p>
    <w:p w:rsidR="00322E38" w:rsidRPr="00AB4BA3" w:rsidRDefault="00322E38" w:rsidP="00BE206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401A5">
        <w:rPr>
          <w:b/>
          <w:sz w:val="28"/>
          <w:szCs w:val="28"/>
          <w:lang w:eastAsia="en-US"/>
        </w:rPr>
        <w:t>Здравоохранение</w:t>
      </w:r>
      <w:r w:rsidRPr="002401A5">
        <w:rPr>
          <w:sz w:val="28"/>
          <w:szCs w:val="28"/>
          <w:lang w:eastAsia="en-US"/>
        </w:rPr>
        <w:t>. На территории</w:t>
      </w:r>
      <w:r w:rsidR="00B94217" w:rsidRPr="002401A5">
        <w:rPr>
          <w:sz w:val="28"/>
          <w:szCs w:val="28"/>
          <w:lang w:eastAsia="en-US"/>
        </w:rPr>
        <w:t xml:space="preserve"> </w:t>
      </w:r>
      <w:r w:rsidR="00C073E2" w:rsidRPr="002401A5">
        <w:rPr>
          <w:sz w:val="28"/>
          <w:szCs w:val="28"/>
          <w:lang w:eastAsia="en-US"/>
        </w:rPr>
        <w:t>Ижболдинского</w:t>
      </w:r>
      <w:r w:rsidR="001B2D82" w:rsidRPr="002401A5">
        <w:rPr>
          <w:sz w:val="28"/>
          <w:szCs w:val="28"/>
          <w:lang w:eastAsia="en-US"/>
        </w:rPr>
        <w:t xml:space="preserve"> сельского поселения </w:t>
      </w:r>
      <w:r w:rsidRPr="00AB4BA3">
        <w:rPr>
          <w:sz w:val="28"/>
          <w:szCs w:val="28"/>
          <w:lang w:eastAsia="en-US"/>
        </w:rPr>
        <w:t>работа</w:t>
      </w:r>
      <w:r w:rsidR="00865A30" w:rsidRPr="00AB4BA3">
        <w:rPr>
          <w:sz w:val="28"/>
          <w:szCs w:val="28"/>
          <w:lang w:eastAsia="en-US"/>
        </w:rPr>
        <w:t>ю</w:t>
      </w:r>
      <w:r w:rsidRPr="00AB4BA3">
        <w:rPr>
          <w:sz w:val="28"/>
          <w:szCs w:val="28"/>
          <w:lang w:eastAsia="en-US"/>
        </w:rPr>
        <w:t>т</w:t>
      </w:r>
      <w:r w:rsidR="00232A62" w:rsidRPr="00AB4BA3">
        <w:rPr>
          <w:sz w:val="28"/>
          <w:szCs w:val="28"/>
          <w:lang w:eastAsia="en-US"/>
        </w:rPr>
        <w:t xml:space="preserve"> </w:t>
      </w:r>
      <w:r w:rsidR="00B94217" w:rsidRPr="00AB4BA3">
        <w:rPr>
          <w:sz w:val="28"/>
          <w:szCs w:val="28"/>
          <w:lang w:eastAsia="en-US"/>
        </w:rPr>
        <w:t>фельдшерско-акушерски</w:t>
      </w:r>
      <w:r w:rsidR="00865A30" w:rsidRPr="00AB4BA3">
        <w:rPr>
          <w:sz w:val="28"/>
          <w:szCs w:val="28"/>
          <w:lang w:eastAsia="en-US"/>
        </w:rPr>
        <w:t>е</w:t>
      </w:r>
      <w:r w:rsidR="00B94217" w:rsidRPr="00AB4BA3">
        <w:rPr>
          <w:sz w:val="28"/>
          <w:szCs w:val="28"/>
          <w:lang w:eastAsia="en-US"/>
        </w:rPr>
        <w:t xml:space="preserve"> пункт</w:t>
      </w:r>
      <w:r w:rsidR="00865A30" w:rsidRPr="00AB4BA3">
        <w:rPr>
          <w:sz w:val="28"/>
          <w:szCs w:val="28"/>
          <w:lang w:eastAsia="en-US"/>
        </w:rPr>
        <w:t>ы</w:t>
      </w:r>
      <w:r w:rsidR="00B94217" w:rsidRPr="00AB4BA3">
        <w:rPr>
          <w:sz w:val="28"/>
          <w:szCs w:val="28"/>
          <w:lang w:eastAsia="en-US"/>
        </w:rPr>
        <w:t xml:space="preserve"> (ФАП) в</w:t>
      </w:r>
      <w:r w:rsidR="00865A30" w:rsidRPr="00AB4BA3">
        <w:rPr>
          <w:sz w:val="28"/>
          <w:szCs w:val="28"/>
          <w:lang w:eastAsia="en-US"/>
        </w:rPr>
        <w:t xml:space="preserve"> с.Ижболдино, </w:t>
      </w:r>
      <w:r w:rsidR="002729BB">
        <w:rPr>
          <w:sz w:val="28"/>
          <w:szCs w:val="28"/>
          <w:lang w:eastAsia="en-US"/>
        </w:rPr>
        <w:t>с</w:t>
      </w:r>
      <w:r w:rsidR="00865A30" w:rsidRPr="00AB4BA3">
        <w:rPr>
          <w:sz w:val="28"/>
          <w:szCs w:val="28"/>
          <w:lang w:eastAsia="en-US"/>
        </w:rPr>
        <w:t xml:space="preserve">.Исанбаево,  </w:t>
      </w:r>
      <w:r w:rsidR="002729BB">
        <w:rPr>
          <w:sz w:val="28"/>
          <w:szCs w:val="28"/>
          <w:lang w:eastAsia="en-US"/>
        </w:rPr>
        <w:t>с</w:t>
      </w:r>
      <w:r w:rsidR="00865A30" w:rsidRPr="00AB4BA3">
        <w:rPr>
          <w:sz w:val="28"/>
          <w:szCs w:val="28"/>
          <w:lang w:eastAsia="en-US"/>
        </w:rPr>
        <w:t>.Атлегач.</w:t>
      </w:r>
    </w:p>
    <w:p w:rsidR="00945458" w:rsidRPr="00AB4BA3" w:rsidRDefault="00322E38" w:rsidP="00BE2064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AB4BA3">
        <w:rPr>
          <w:b/>
          <w:sz w:val="28"/>
          <w:szCs w:val="28"/>
          <w:lang w:eastAsia="en-US"/>
        </w:rPr>
        <w:t xml:space="preserve">Спортивные </w:t>
      </w:r>
      <w:r w:rsidR="00AC0F33" w:rsidRPr="00AB4BA3">
        <w:rPr>
          <w:b/>
          <w:sz w:val="28"/>
          <w:szCs w:val="28"/>
          <w:lang w:eastAsia="en-US"/>
        </w:rPr>
        <w:t xml:space="preserve">и игровые объекты </w:t>
      </w:r>
      <w:r w:rsidRPr="00AB4BA3">
        <w:rPr>
          <w:b/>
          <w:sz w:val="28"/>
          <w:szCs w:val="28"/>
          <w:lang w:eastAsia="en-US"/>
        </w:rPr>
        <w:t>.</w:t>
      </w:r>
    </w:p>
    <w:p w:rsidR="00322E38" w:rsidRPr="00AB4BA3" w:rsidRDefault="00322E38" w:rsidP="00CA41B8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AB4BA3">
        <w:rPr>
          <w:sz w:val="28"/>
          <w:szCs w:val="28"/>
          <w:lang w:eastAsia="en-US"/>
        </w:rPr>
        <w:t>Спортивная площадка при школе;</w:t>
      </w:r>
    </w:p>
    <w:p w:rsidR="002401A5" w:rsidRPr="002401A5" w:rsidRDefault="00BE2064" w:rsidP="002401A5">
      <w:pPr>
        <w:spacing w:line="360" w:lineRule="auto"/>
        <w:jc w:val="both"/>
        <w:rPr>
          <w:rStyle w:val="FontStyle14"/>
          <w:color w:val="auto"/>
          <w:sz w:val="28"/>
          <w:szCs w:val="28"/>
        </w:rPr>
      </w:pPr>
      <w:r w:rsidRPr="00ED5B35">
        <w:rPr>
          <w:b/>
          <w:color w:val="FF0000"/>
          <w:sz w:val="28"/>
          <w:szCs w:val="28"/>
          <w:lang w:eastAsia="en-US"/>
        </w:rPr>
        <w:t xml:space="preserve">     </w:t>
      </w:r>
      <w:r w:rsidRPr="002401A5">
        <w:rPr>
          <w:rStyle w:val="FontStyle14"/>
          <w:color w:val="auto"/>
          <w:sz w:val="28"/>
          <w:szCs w:val="28"/>
        </w:rPr>
        <w:t xml:space="preserve">    </w:t>
      </w:r>
      <w:r w:rsidR="00322E38" w:rsidRPr="002401A5">
        <w:rPr>
          <w:rStyle w:val="FontStyle14"/>
          <w:b/>
          <w:color w:val="auto"/>
          <w:sz w:val="28"/>
          <w:szCs w:val="28"/>
        </w:rPr>
        <w:t>Учреждения культуры и искусства.</w:t>
      </w:r>
      <w:r w:rsidR="00322E38" w:rsidRPr="002401A5">
        <w:rPr>
          <w:rStyle w:val="FontStyle14"/>
          <w:color w:val="auto"/>
          <w:sz w:val="28"/>
          <w:szCs w:val="28"/>
        </w:rPr>
        <w:t xml:space="preserve"> Учреждения культуры территории поселения представлены </w:t>
      </w:r>
      <w:r w:rsidR="00B94217" w:rsidRPr="002401A5">
        <w:rPr>
          <w:rStyle w:val="FontStyle14"/>
          <w:color w:val="auto"/>
          <w:sz w:val="28"/>
          <w:szCs w:val="28"/>
        </w:rPr>
        <w:t>д</w:t>
      </w:r>
      <w:r w:rsidR="00322E38" w:rsidRPr="002401A5">
        <w:rPr>
          <w:rStyle w:val="FontStyle14"/>
          <w:color w:val="auto"/>
          <w:sz w:val="28"/>
          <w:szCs w:val="28"/>
        </w:rPr>
        <w:t>омом культуры</w:t>
      </w:r>
      <w:r w:rsidR="002401A5" w:rsidRPr="002401A5">
        <w:rPr>
          <w:rStyle w:val="FontStyle14"/>
          <w:color w:val="auto"/>
          <w:sz w:val="28"/>
          <w:szCs w:val="28"/>
        </w:rPr>
        <w:t xml:space="preserve"> </w:t>
      </w:r>
      <w:r w:rsidR="00B94217" w:rsidRPr="002401A5">
        <w:rPr>
          <w:rStyle w:val="FontStyle14"/>
          <w:color w:val="auto"/>
          <w:sz w:val="28"/>
          <w:szCs w:val="28"/>
        </w:rPr>
        <w:t>в с.</w:t>
      </w:r>
      <w:r w:rsidR="002401A5" w:rsidRPr="002401A5">
        <w:rPr>
          <w:rStyle w:val="FontStyle14"/>
          <w:color w:val="auto"/>
          <w:sz w:val="28"/>
          <w:szCs w:val="28"/>
        </w:rPr>
        <w:t>Ижболдино</w:t>
      </w:r>
      <w:r w:rsidR="00514AB5" w:rsidRPr="002401A5">
        <w:rPr>
          <w:rStyle w:val="FontStyle14"/>
          <w:color w:val="auto"/>
          <w:sz w:val="28"/>
          <w:szCs w:val="28"/>
        </w:rPr>
        <w:t>,</w:t>
      </w:r>
      <w:r w:rsidR="00B94217" w:rsidRPr="002401A5">
        <w:rPr>
          <w:rStyle w:val="FontStyle14"/>
          <w:color w:val="auto"/>
          <w:sz w:val="28"/>
          <w:szCs w:val="28"/>
        </w:rPr>
        <w:t xml:space="preserve"> </w:t>
      </w:r>
      <w:r w:rsidR="002401A5" w:rsidRPr="002401A5">
        <w:rPr>
          <w:rStyle w:val="FontStyle14"/>
          <w:color w:val="auto"/>
          <w:sz w:val="28"/>
          <w:szCs w:val="28"/>
        </w:rPr>
        <w:t>сельским клубом</w:t>
      </w:r>
      <w:r w:rsidR="00B94217" w:rsidRPr="002401A5">
        <w:rPr>
          <w:rStyle w:val="FontStyle14"/>
          <w:color w:val="auto"/>
          <w:sz w:val="28"/>
          <w:szCs w:val="28"/>
        </w:rPr>
        <w:t xml:space="preserve"> в </w:t>
      </w:r>
      <w:r w:rsidR="002729BB">
        <w:rPr>
          <w:rStyle w:val="FontStyle14"/>
          <w:color w:val="auto"/>
          <w:sz w:val="28"/>
          <w:szCs w:val="28"/>
        </w:rPr>
        <w:t>с</w:t>
      </w:r>
      <w:r w:rsidR="0054404C" w:rsidRPr="002401A5">
        <w:rPr>
          <w:rStyle w:val="FontStyle14"/>
          <w:color w:val="auto"/>
          <w:sz w:val="28"/>
          <w:szCs w:val="28"/>
        </w:rPr>
        <w:t>.</w:t>
      </w:r>
      <w:r w:rsidR="002401A5" w:rsidRPr="002401A5">
        <w:rPr>
          <w:rStyle w:val="FontStyle14"/>
          <w:color w:val="auto"/>
          <w:sz w:val="28"/>
          <w:szCs w:val="28"/>
        </w:rPr>
        <w:t>Атлегач</w:t>
      </w:r>
      <w:r w:rsidR="00B94217" w:rsidRPr="002401A5">
        <w:rPr>
          <w:rStyle w:val="FontStyle14"/>
          <w:color w:val="auto"/>
          <w:sz w:val="28"/>
          <w:szCs w:val="28"/>
        </w:rPr>
        <w:t xml:space="preserve"> </w:t>
      </w:r>
      <w:r w:rsidR="00322E38" w:rsidRPr="002401A5">
        <w:rPr>
          <w:rStyle w:val="FontStyle14"/>
          <w:color w:val="auto"/>
          <w:sz w:val="28"/>
          <w:szCs w:val="28"/>
        </w:rPr>
        <w:t xml:space="preserve">, </w:t>
      </w:r>
      <w:r w:rsidR="002401A5" w:rsidRPr="002401A5">
        <w:rPr>
          <w:rStyle w:val="FontStyle14"/>
          <w:color w:val="auto"/>
          <w:sz w:val="28"/>
          <w:szCs w:val="28"/>
        </w:rPr>
        <w:t>сельским клубом</w:t>
      </w:r>
      <w:r w:rsidR="0054404C" w:rsidRPr="002401A5">
        <w:rPr>
          <w:rStyle w:val="FontStyle14"/>
          <w:color w:val="auto"/>
          <w:sz w:val="28"/>
          <w:szCs w:val="28"/>
        </w:rPr>
        <w:t xml:space="preserve"> </w:t>
      </w:r>
      <w:r w:rsidR="002401A5" w:rsidRPr="002401A5">
        <w:rPr>
          <w:rStyle w:val="FontStyle14"/>
          <w:color w:val="auto"/>
          <w:sz w:val="28"/>
          <w:szCs w:val="28"/>
        </w:rPr>
        <w:t xml:space="preserve">в </w:t>
      </w:r>
      <w:r w:rsidR="002729BB">
        <w:rPr>
          <w:rStyle w:val="FontStyle14"/>
          <w:color w:val="auto"/>
          <w:sz w:val="28"/>
          <w:szCs w:val="28"/>
        </w:rPr>
        <w:t>с</w:t>
      </w:r>
      <w:r w:rsidR="002401A5" w:rsidRPr="002401A5">
        <w:rPr>
          <w:rStyle w:val="FontStyle14"/>
          <w:color w:val="auto"/>
          <w:sz w:val="28"/>
          <w:szCs w:val="28"/>
        </w:rPr>
        <w:t>.Исанбаево,</w:t>
      </w:r>
      <w:r w:rsidR="00865A30" w:rsidRPr="002401A5">
        <w:rPr>
          <w:rStyle w:val="FontStyle14"/>
          <w:color w:val="auto"/>
          <w:sz w:val="28"/>
          <w:szCs w:val="28"/>
        </w:rPr>
        <w:t xml:space="preserve"> </w:t>
      </w:r>
      <w:r w:rsidR="002401A5" w:rsidRPr="002401A5">
        <w:rPr>
          <w:rStyle w:val="FontStyle14"/>
          <w:color w:val="auto"/>
          <w:sz w:val="28"/>
          <w:szCs w:val="28"/>
        </w:rPr>
        <w:t xml:space="preserve">сельской библиотекой в с.Ижболдино.     </w:t>
      </w:r>
    </w:p>
    <w:p w:rsidR="00BE2064" w:rsidRPr="002401A5" w:rsidRDefault="002401A5" w:rsidP="002401A5">
      <w:pPr>
        <w:spacing w:line="360" w:lineRule="auto"/>
        <w:jc w:val="both"/>
        <w:rPr>
          <w:rStyle w:val="FontStyle14"/>
          <w:color w:val="auto"/>
          <w:sz w:val="28"/>
          <w:szCs w:val="28"/>
        </w:rPr>
      </w:pPr>
      <w:r w:rsidRPr="002401A5">
        <w:rPr>
          <w:rStyle w:val="FontStyle14"/>
          <w:color w:val="auto"/>
          <w:sz w:val="28"/>
          <w:szCs w:val="28"/>
        </w:rPr>
        <w:t xml:space="preserve">         </w:t>
      </w:r>
      <w:r w:rsidR="00322E38" w:rsidRPr="002401A5">
        <w:rPr>
          <w:rStyle w:val="FontStyle14"/>
          <w:color w:val="auto"/>
          <w:sz w:val="28"/>
          <w:szCs w:val="28"/>
        </w:rPr>
        <w:t xml:space="preserve">Для определения необходимой площади территории проектируемых жилых зон для расселения проектного прироста населения, а также обеспечения </w:t>
      </w:r>
      <w:r w:rsidR="00322E38" w:rsidRPr="002401A5">
        <w:rPr>
          <w:rStyle w:val="FontStyle14"/>
          <w:color w:val="auto"/>
          <w:sz w:val="28"/>
          <w:szCs w:val="28"/>
        </w:rPr>
        <w:lastRenderedPageBreak/>
        <w:t>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«Градостроительство. Плани</w:t>
      </w:r>
      <w:r w:rsidR="00322E38" w:rsidRPr="002401A5">
        <w:rPr>
          <w:rStyle w:val="FontStyle14"/>
          <w:color w:val="auto"/>
          <w:sz w:val="28"/>
          <w:szCs w:val="28"/>
        </w:rPr>
        <w:softHyphen/>
        <w:t>ровка и застройка городских и сельских поселений» составляет 12-35 чел/га.</w:t>
      </w:r>
    </w:p>
    <w:p w:rsidR="00363B56" w:rsidRPr="00865A30" w:rsidRDefault="00617D58" w:rsidP="002401A5">
      <w:pPr>
        <w:pStyle w:val="a7"/>
        <w:spacing w:line="360" w:lineRule="auto"/>
        <w:rPr>
          <w:rStyle w:val="FontStyle14"/>
          <w:color w:val="auto"/>
          <w:sz w:val="28"/>
          <w:szCs w:val="28"/>
        </w:rPr>
      </w:pPr>
      <w:r w:rsidRPr="00865A30">
        <w:rPr>
          <w:rStyle w:val="FontStyle14"/>
          <w:color w:val="auto"/>
          <w:sz w:val="28"/>
          <w:szCs w:val="28"/>
        </w:rPr>
        <w:t>Выбор предельных параметров градостроительного развития поселения</w:t>
      </w:r>
      <w:r w:rsidRPr="00865A30">
        <w:rPr>
          <w:rStyle w:val="FontStyle14"/>
          <w:color w:val="auto"/>
          <w:sz w:val="28"/>
          <w:szCs w:val="28"/>
        </w:rPr>
        <w:br/>
        <w:t>определялся по результатам оценки вариантов развития на 2030 год. Все</w:t>
      </w:r>
      <w:r w:rsidRPr="00865A30">
        <w:rPr>
          <w:rStyle w:val="FontStyle14"/>
          <w:color w:val="auto"/>
          <w:sz w:val="28"/>
          <w:szCs w:val="28"/>
        </w:rPr>
        <w:br/>
        <w:t>варианты базировались на одной социально - экономической гипотезе,</w:t>
      </w:r>
      <w:r w:rsidRPr="00865A30">
        <w:rPr>
          <w:rStyle w:val="FontStyle14"/>
          <w:color w:val="auto"/>
          <w:sz w:val="28"/>
          <w:szCs w:val="28"/>
        </w:rPr>
        <w:br/>
        <w:t>соответствующей сценарию комплексного развития Стратегии, связанному с</w:t>
      </w:r>
      <w:r w:rsidRPr="00865A30">
        <w:rPr>
          <w:rStyle w:val="FontStyle14"/>
          <w:color w:val="auto"/>
          <w:sz w:val="28"/>
          <w:szCs w:val="28"/>
        </w:rPr>
        <w:br/>
        <w:t xml:space="preserve">наибольшим масштабом градостроительных преобразований. </w:t>
      </w:r>
      <w:r w:rsidRPr="00865A30">
        <w:rPr>
          <w:rFonts w:ascii="Times New Roman CYR" w:hAnsi="Times New Roman CYR" w:cs="Times New Roman CYR"/>
          <w:szCs w:val="28"/>
        </w:rPr>
        <w:t>Программа комплексного развития социальной инфраструктуры</w:t>
      </w:r>
      <w:r w:rsidRPr="00865A30">
        <w:rPr>
          <w:rStyle w:val="FontStyle14"/>
          <w:color w:val="auto"/>
          <w:sz w:val="28"/>
          <w:szCs w:val="28"/>
        </w:rPr>
        <w:t xml:space="preserve"> ориентирована на компромис</w:t>
      </w:r>
      <w:r w:rsidR="00F22616">
        <w:rPr>
          <w:rStyle w:val="FontStyle14"/>
          <w:color w:val="auto"/>
          <w:sz w:val="28"/>
          <w:szCs w:val="28"/>
        </w:rPr>
        <w:t xml:space="preserve">с, предусматривающий сохранение </w:t>
      </w:r>
      <w:r w:rsidRPr="00865A30">
        <w:rPr>
          <w:rStyle w:val="FontStyle14"/>
          <w:color w:val="auto"/>
          <w:sz w:val="28"/>
          <w:szCs w:val="28"/>
        </w:rPr>
        <w:t>застроенных территорий, при освоении новых территорий</w:t>
      </w:r>
      <w:r w:rsidR="00A24D88" w:rsidRPr="00865A30">
        <w:rPr>
          <w:rStyle w:val="FontStyle14"/>
          <w:color w:val="auto"/>
          <w:sz w:val="28"/>
          <w:szCs w:val="28"/>
        </w:rPr>
        <w:t xml:space="preserve">. </w:t>
      </w:r>
      <w:r w:rsidRPr="00865A30">
        <w:rPr>
          <w:rStyle w:val="FontStyle14"/>
          <w:color w:val="auto"/>
          <w:sz w:val="28"/>
          <w:szCs w:val="28"/>
        </w:rPr>
        <w:t>В градостроительном аспекте в</w:t>
      </w:r>
      <w:r w:rsidR="00F22616">
        <w:rPr>
          <w:rStyle w:val="FontStyle14"/>
          <w:color w:val="auto"/>
          <w:sz w:val="28"/>
          <w:szCs w:val="28"/>
        </w:rPr>
        <w:t xml:space="preserve">арианты </w:t>
      </w:r>
      <w:r w:rsidRPr="00865A30">
        <w:rPr>
          <w:rStyle w:val="FontStyle14"/>
          <w:color w:val="auto"/>
          <w:sz w:val="28"/>
          <w:szCs w:val="28"/>
        </w:rPr>
        <w:t xml:space="preserve">соотношения долей нового строительства </w:t>
      </w:r>
      <w:r w:rsidR="00F22616">
        <w:rPr>
          <w:rStyle w:val="FontStyle14"/>
          <w:color w:val="auto"/>
          <w:sz w:val="28"/>
          <w:szCs w:val="28"/>
        </w:rPr>
        <w:t xml:space="preserve">и долей индивидуального жилья в </w:t>
      </w:r>
      <w:r w:rsidRPr="00865A30">
        <w:rPr>
          <w:rStyle w:val="FontStyle14"/>
          <w:color w:val="auto"/>
          <w:sz w:val="28"/>
          <w:szCs w:val="28"/>
        </w:rPr>
        <w:t>общем объеме жилищного строительства.</w:t>
      </w:r>
      <w:bookmarkStart w:id="0" w:name="_Toc262635716"/>
    </w:p>
    <w:p w:rsidR="00617D58" w:rsidRDefault="00363B56" w:rsidP="00363B56">
      <w:pPr>
        <w:pStyle w:val="a7"/>
        <w:spacing w:line="360" w:lineRule="auto"/>
        <w:rPr>
          <w:rStyle w:val="FontStyle12"/>
          <w:color w:val="auto"/>
          <w:sz w:val="28"/>
          <w:szCs w:val="28"/>
        </w:rPr>
      </w:pPr>
      <w:r w:rsidRPr="00865A30">
        <w:rPr>
          <w:rStyle w:val="FontStyle14"/>
          <w:color w:val="auto"/>
          <w:sz w:val="28"/>
          <w:szCs w:val="28"/>
        </w:rPr>
        <w:t xml:space="preserve">  </w:t>
      </w:r>
      <w:r w:rsidR="00617D58" w:rsidRPr="00865A30">
        <w:rPr>
          <w:rStyle w:val="FontStyle12"/>
          <w:color w:val="auto"/>
          <w:sz w:val="28"/>
          <w:szCs w:val="28"/>
        </w:rPr>
        <w:t>Проблема демографической ситуации носит общероссийский характер,</w:t>
      </w:r>
      <w:r w:rsidR="00617D58" w:rsidRPr="00865A30">
        <w:rPr>
          <w:rStyle w:val="FontStyle12"/>
          <w:color w:val="auto"/>
          <w:sz w:val="28"/>
          <w:szCs w:val="28"/>
        </w:rPr>
        <w:br/>
        <w:t xml:space="preserve">степень остроты ее в </w:t>
      </w:r>
      <w:r w:rsidR="00B8519E" w:rsidRPr="00865A30">
        <w:rPr>
          <w:rStyle w:val="FontStyle12"/>
          <w:color w:val="auto"/>
          <w:sz w:val="28"/>
          <w:szCs w:val="28"/>
        </w:rPr>
        <w:t>республике Башкортостан</w:t>
      </w:r>
      <w:r w:rsidR="00617D58" w:rsidRPr="00865A30">
        <w:rPr>
          <w:rStyle w:val="FontStyle12"/>
          <w:color w:val="auto"/>
          <w:sz w:val="28"/>
          <w:szCs w:val="28"/>
        </w:rPr>
        <w:t xml:space="preserve"> меньшая в сравнении с другими</w:t>
      </w:r>
      <w:r w:rsidR="00B8519E" w:rsidRPr="00865A30">
        <w:rPr>
          <w:rStyle w:val="FontStyle12"/>
          <w:color w:val="auto"/>
          <w:sz w:val="28"/>
          <w:szCs w:val="28"/>
        </w:rPr>
        <w:t xml:space="preserve"> </w:t>
      </w:r>
      <w:r w:rsidR="00617D58" w:rsidRPr="00865A30">
        <w:rPr>
          <w:rStyle w:val="FontStyle12"/>
          <w:color w:val="auto"/>
          <w:sz w:val="28"/>
          <w:szCs w:val="28"/>
        </w:rPr>
        <w:t>регионами страны. Надежды на решение демографических проблем мерами</w:t>
      </w:r>
      <w:r w:rsidR="00B8519E" w:rsidRPr="00865A30">
        <w:rPr>
          <w:rStyle w:val="FontStyle12"/>
          <w:color w:val="auto"/>
          <w:sz w:val="28"/>
          <w:szCs w:val="28"/>
        </w:rPr>
        <w:t xml:space="preserve"> </w:t>
      </w:r>
      <w:r w:rsidR="00617D58" w:rsidRPr="00865A30">
        <w:rPr>
          <w:rStyle w:val="FontStyle12"/>
          <w:color w:val="auto"/>
          <w:sz w:val="28"/>
          <w:szCs w:val="28"/>
        </w:rPr>
        <w:t>по стимулированию рождаемости недостаточны, даже не смотря на</w:t>
      </w:r>
      <w:r w:rsidR="00617D58" w:rsidRPr="00865A30">
        <w:rPr>
          <w:rStyle w:val="FontStyle12"/>
          <w:color w:val="auto"/>
          <w:sz w:val="28"/>
          <w:szCs w:val="28"/>
        </w:rPr>
        <w:br/>
        <w:t>принимаемые в последнее время мероприятия (предоставление материнского</w:t>
      </w:r>
      <w:r w:rsidR="00617D58" w:rsidRPr="00865A30">
        <w:rPr>
          <w:rStyle w:val="FontStyle12"/>
          <w:color w:val="auto"/>
          <w:sz w:val="28"/>
          <w:szCs w:val="28"/>
        </w:rPr>
        <w:br/>
        <w:t>капитала и пр.). В настоящее время в области принимаются активные шаги</w:t>
      </w:r>
      <w:r w:rsidR="00617D58" w:rsidRPr="00865A30">
        <w:rPr>
          <w:rStyle w:val="FontStyle12"/>
          <w:color w:val="auto"/>
          <w:sz w:val="28"/>
          <w:szCs w:val="28"/>
        </w:rPr>
        <w:br/>
        <w:t>по улучшению основных показателей воспроизводства населения,</w:t>
      </w:r>
      <w:r w:rsidR="00617D58" w:rsidRPr="00865A30">
        <w:rPr>
          <w:rStyle w:val="FontStyle12"/>
          <w:color w:val="auto"/>
          <w:sz w:val="28"/>
          <w:szCs w:val="28"/>
        </w:rPr>
        <w:br/>
        <w:t>оптимизации его половой и возрастной структуры, улучшения состояния</w:t>
      </w:r>
      <w:r w:rsidR="00617D58" w:rsidRPr="00865A30">
        <w:rPr>
          <w:rStyle w:val="FontStyle12"/>
          <w:color w:val="auto"/>
          <w:sz w:val="28"/>
          <w:szCs w:val="28"/>
        </w:rPr>
        <w:br/>
        <w:t xml:space="preserve">здоровья, роста продолжительности жизни. Схемой территориального планирования </w:t>
      </w:r>
      <w:r w:rsidR="00152A1B" w:rsidRPr="00865A30">
        <w:rPr>
          <w:rStyle w:val="FontStyle12"/>
          <w:color w:val="auto"/>
          <w:sz w:val="28"/>
          <w:szCs w:val="28"/>
        </w:rPr>
        <w:t>республики Башкортостан</w:t>
      </w:r>
      <w:r w:rsidR="00617D58" w:rsidRPr="00865A30">
        <w:rPr>
          <w:rStyle w:val="FontStyle12"/>
          <w:color w:val="auto"/>
          <w:sz w:val="28"/>
          <w:szCs w:val="28"/>
        </w:rPr>
        <w:t xml:space="preserve"> предусматривается необходимость</w:t>
      </w:r>
      <w:r w:rsidR="00617D58" w:rsidRPr="00865A30">
        <w:rPr>
          <w:rStyle w:val="FontStyle12"/>
          <w:color w:val="auto"/>
          <w:sz w:val="28"/>
          <w:szCs w:val="28"/>
        </w:rPr>
        <w:br/>
        <w:t>дальнейшей разработки, и реализации комплекса мер, направленных на</w:t>
      </w:r>
      <w:r w:rsidR="00617D58" w:rsidRPr="00865A30">
        <w:rPr>
          <w:rStyle w:val="FontStyle12"/>
          <w:color w:val="auto"/>
          <w:sz w:val="28"/>
          <w:szCs w:val="28"/>
        </w:rPr>
        <w:br/>
        <w:t>улучшение демографической ситуации в регионе.</w:t>
      </w:r>
    </w:p>
    <w:p w:rsidR="004E75E4" w:rsidRPr="00872D91" w:rsidRDefault="004E75E4" w:rsidP="00F22616">
      <w:pPr>
        <w:spacing w:line="360" w:lineRule="auto"/>
        <w:ind w:left="142" w:firstLine="709"/>
        <w:jc w:val="both"/>
        <w:rPr>
          <w:rStyle w:val="FontStyle12"/>
          <w:color w:val="auto"/>
          <w:sz w:val="28"/>
          <w:szCs w:val="28"/>
        </w:rPr>
      </w:pPr>
      <w:r w:rsidRPr="00872D91">
        <w:rPr>
          <w:rStyle w:val="FontStyle12"/>
          <w:color w:val="auto"/>
          <w:sz w:val="28"/>
          <w:szCs w:val="28"/>
        </w:rPr>
        <w:lastRenderedPageBreak/>
        <w:t>На расчетный срок постоянное население поселения составит896 чел. Временное население составит: на 1 очередь – 376 чел., на расчетный срок – 852 чел. Итого на 1 очередь – 1272чел., на расчетный срок – 1748 чел.</w:t>
      </w:r>
    </w:p>
    <w:p w:rsidR="004E75E4" w:rsidRPr="00872D91" w:rsidRDefault="004E75E4" w:rsidP="00F22616">
      <w:pPr>
        <w:spacing w:line="360" w:lineRule="auto"/>
        <w:ind w:left="142" w:firstLine="709"/>
        <w:jc w:val="both"/>
        <w:rPr>
          <w:rStyle w:val="FontStyle12"/>
          <w:color w:val="auto"/>
          <w:sz w:val="28"/>
          <w:szCs w:val="28"/>
        </w:rPr>
      </w:pPr>
      <w:r w:rsidRPr="00872D91">
        <w:rPr>
          <w:rStyle w:val="FontStyle12"/>
          <w:color w:val="auto"/>
          <w:sz w:val="28"/>
          <w:szCs w:val="28"/>
        </w:rPr>
        <w:t xml:space="preserve">Новое жилищное строительство составляет 40,53 тыс. кв.ми предусматривается за счет средств населения и коммерческих организаций. Новое жилищное строительство размещается на свободных территориях. </w:t>
      </w:r>
    </w:p>
    <w:p w:rsidR="004E75E4" w:rsidRPr="00872D91" w:rsidRDefault="004E75E4" w:rsidP="00F22616">
      <w:pPr>
        <w:spacing w:line="360" w:lineRule="auto"/>
        <w:ind w:left="142" w:firstLine="709"/>
        <w:jc w:val="both"/>
        <w:rPr>
          <w:rStyle w:val="FontStyle12"/>
          <w:color w:val="auto"/>
          <w:sz w:val="28"/>
          <w:szCs w:val="28"/>
        </w:rPr>
      </w:pPr>
      <w:r w:rsidRPr="00872D91">
        <w:rPr>
          <w:rStyle w:val="FontStyle12"/>
          <w:color w:val="auto"/>
          <w:sz w:val="28"/>
          <w:szCs w:val="28"/>
        </w:rPr>
        <w:t>Структура нового жилищного строительства представлена:</w:t>
      </w:r>
    </w:p>
    <w:p w:rsidR="004E75E4" w:rsidRPr="00872D91" w:rsidRDefault="004E75E4" w:rsidP="00F22616">
      <w:pPr>
        <w:spacing w:line="360" w:lineRule="auto"/>
        <w:ind w:left="142" w:firstLine="709"/>
        <w:jc w:val="both"/>
        <w:rPr>
          <w:rStyle w:val="FontStyle12"/>
          <w:color w:val="auto"/>
          <w:sz w:val="28"/>
          <w:szCs w:val="28"/>
        </w:rPr>
      </w:pPr>
      <w:r w:rsidRPr="00872D91">
        <w:rPr>
          <w:rStyle w:val="FontStyle12"/>
          <w:color w:val="auto"/>
          <w:sz w:val="28"/>
          <w:szCs w:val="28"/>
        </w:rPr>
        <w:t>1. Индивидуальными жилыми домами с приусадебными земельными участками - 100%;</w:t>
      </w:r>
    </w:p>
    <w:p w:rsidR="004E75E4" w:rsidRDefault="004E75E4" w:rsidP="00F22616">
      <w:pPr>
        <w:spacing w:line="360" w:lineRule="auto"/>
        <w:ind w:left="142" w:firstLine="709"/>
        <w:jc w:val="both"/>
        <w:rPr>
          <w:rStyle w:val="FontStyle12"/>
          <w:color w:val="auto"/>
          <w:sz w:val="28"/>
          <w:szCs w:val="28"/>
        </w:rPr>
      </w:pPr>
      <w:r w:rsidRPr="00872D91">
        <w:rPr>
          <w:rStyle w:val="FontStyle12"/>
          <w:color w:val="auto"/>
          <w:sz w:val="28"/>
          <w:szCs w:val="28"/>
        </w:rPr>
        <w:t>Средняя обеспеченность населения жилищным фондом составит 33,0 м2/чел.</w:t>
      </w:r>
    </w:p>
    <w:p w:rsidR="00872D91" w:rsidRPr="00872D91" w:rsidRDefault="00872D91" w:rsidP="00F22616">
      <w:pPr>
        <w:spacing w:line="360" w:lineRule="auto"/>
        <w:ind w:left="142" w:firstLine="709"/>
        <w:jc w:val="both"/>
        <w:rPr>
          <w:rStyle w:val="FontStyle12"/>
          <w:color w:val="auto"/>
          <w:sz w:val="28"/>
          <w:szCs w:val="28"/>
        </w:rPr>
      </w:pPr>
    </w:p>
    <w:p w:rsidR="00872D91" w:rsidRDefault="00872D91" w:rsidP="00F22616">
      <w:pPr>
        <w:spacing w:line="360" w:lineRule="auto"/>
        <w:jc w:val="center"/>
        <w:rPr>
          <w:rStyle w:val="FontStyle12"/>
          <w:color w:val="auto"/>
          <w:sz w:val="28"/>
          <w:szCs w:val="28"/>
        </w:rPr>
      </w:pPr>
      <w:r w:rsidRPr="00872D91">
        <w:rPr>
          <w:rStyle w:val="FontStyle12"/>
          <w:color w:val="auto"/>
          <w:sz w:val="28"/>
          <w:szCs w:val="28"/>
        </w:rPr>
        <w:t>Основные технико-экономические показатели проектируемой жилой</w:t>
      </w:r>
    </w:p>
    <w:p w:rsidR="00872D91" w:rsidRDefault="00872D91" w:rsidP="00F22616">
      <w:pPr>
        <w:spacing w:line="360" w:lineRule="auto"/>
        <w:jc w:val="center"/>
        <w:rPr>
          <w:rStyle w:val="FontStyle12"/>
          <w:color w:val="auto"/>
          <w:sz w:val="28"/>
          <w:szCs w:val="28"/>
        </w:rPr>
      </w:pPr>
      <w:r w:rsidRPr="00872D91">
        <w:rPr>
          <w:rStyle w:val="FontStyle12"/>
          <w:color w:val="auto"/>
          <w:sz w:val="28"/>
          <w:szCs w:val="28"/>
        </w:rPr>
        <w:t xml:space="preserve"> застройки для постоянного проживания</w:t>
      </w:r>
    </w:p>
    <w:p w:rsidR="00872D91" w:rsidRPr="00872D91" w:rsidRDefault="00F22616" w:rsidP="00F22616">
      <w:pPr>
        <w:spacing w:line="360" w:lineRule="auto"/>
        <w:rPr>
          <w:rStyle w:val="FontStyle12"/>
          <w:color w:val="auto"/>
          <w:sz w:val="28"/>
          <w:szCs w:val="28"/>
        </w:rPr>
      </w:pPr>
      <w:r>
        <w:rPr>
          <w:rStyle w:val="FontStyle12"/>
          <w:color w:val="auto"/>
          <w:sz w:val="28"/>
          <w:szCs w:val="28"/>
        </w:rPr>
        <w:t xml:space="preserve">            Таблица 3.1</w:t>
      </w:r>
    </w:p>
    <w:tbl>
      <w:tblPr>
        <w:tblW w:w="7304" w:type="dxa"/>
        <w:jc w:val="center"/>
        <w:tblLayout w:type="fixed"/>
        <w:tblLook w:val="0000"/>
      </w:tblPr>
      <w:tblGrid>
        <w:gridCol w:w="2436"/>
        <w:gridCol w:w="1754"/>
        <w:gridCol w:w="1749"/>
        <w:gridCol w:w="1365"/>
      </w:tblGrid>
      <w:tr w:rsidR="00872D91" w:rsidRPr="00EA72BB" w:rsidTr="00872D91">
        <w:trPr>
          <w:cantSplit/>
          <w:trHeight w:val="22"/>
          <w:tblHeader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D91" w:rsidRPr="00872D91" w:rsidRDefault="00872D91" w:rsidP="002729BB">
            <w:pPr>
              <w:rPr>
                <w:b/>
                <w:bCs/>
              </w:rPr>
            </w:pPr>
            <w:r w:rsidRPr="00872D91">
              <w:rPr>
                <w:b/>
                <w:bCs/>
              </w:rPr>
              <w:t>Населенные пункты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2D91" w:rsidRPr="00872D91" w:rsidRDefault="00872D91" w:rsidP="002729BB">
            <w:pPr>
              <w:rPr>
                <w:b/>
                <w:bCs/>
              </w:rPr>
            </w:pPr>
            <w:r w:rsidRPr="00872D91">
              <w:rPr>
                <w:b/>
                <w:bCs/>
              </w:rPr>
              <w:t>Расчетный срок</w:t>
            </w:r>
          </w:p>
        </w:tc>
      </w:tr>
      <w:tr w:rsidR="00872D91" w:rsidRPr="00EA72BB" w:rsidTr="00872D91">
        <w:trPr>
          <w:cantSplit/>
          <w:trHeight w:val="22"/>
          <w:tblHeader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2D91" w:rsidRPr="00872D91" w:rsidRDefault="00872D91" w:rsidP="002729BB">
            <w:pPr>
              <w:rPr>
                <w:b/>
                <w:bCs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91" w:rsidRPr="00872D91" w:rsidRDefault="00872D91" w:rsidP="002729BB">
            <w:pPr>
              <w:rPr>
                <w:b/>
                <w:bCs/>
              </w:rPr>
            </w:pPr>
            <w:r w:rsidRPr="00872D91">
              <w:rPr>
                <w:b/>
                <w:bCs/>
              </w:rPr>
              <w:t>Числ. населения, чел.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91" w:rsidRPr="00872D91" w:rsidRDefault="00872D91" w:rsidP="002729BB">
            <w:pPr>
              <w:rPr>
                <w:b/>
                <w:bCs/>
              </w:rPr>
            </w:pPr>
            <w:r w:rsidRPr="00872D91">
              <w:rPr>
                <w:b/>
                <w:bCs/>
              </w:rPr>
              <w:t>Жил.обеспе-ченность, м</w:t>
            </w:r>
            <w:r w:rsidRPr="00872D91">
              <w:rPr>
                <w:b/>
                <w:bCs/>
                <w:vertAlign w:val="superscript"/>
              </w:rPr>
              <w:t>2</w:t>
            </w:r>
            <w:r w:rsidRPr="00872D91">
              <w:rPr>
                <w:b/>
                <w:bCs/>
              </w:rPr>
              <w:t>/чел.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91" w:rsidRPr="00872D91" w:rsidRDefault="00872D91" w:rsidP="002729BB">
            <w:pPr>
              <w:rPr>
                <w:b/>
                <w:bCs/>
              </w:rPr>
            </w:pPr>
            <w:r w:rsidRPr="00872D91">
              <w:rPr>
                <w:b/>
                <w:bCs/>
              </w:rPr>
              <w:t>Проект. жилфонд,</w:t>
            </w:r>
          </w:p>
          <w:p w:rsidR="00872D91" w:rsidRPr="00872D91" w:rsidRDefault="00872D91" w:rsidP="002729BB">
            <w:pPr>
              <w:rPr>
                <w:b/>
                <w:bCs/>
                <w:vertAlign w:val="superscript"/>
              </w:rPr>
            </w:pPr>
            <w:r w:rsidRPr="00872D91">
              <w:rPr>
                <w:b/>
                <w:bCs/>
              </w:rPr>
              <w:t>тыс. м</w:t>
            </w:r>
            <w:r w:rsidRPr="00872D91">
              <w:rPr>
                <w:b/>
                <w:bCs/>
                <w:vertAlign w:val="superscript"/>
              </w:rPr>
              <w:t>2</w:t>
            </w:r>
          </w:p>
        </w:tc>
      </w:tr>
      <w:tr w:rsidR="00872D91" w:rsidRPr="00EA72BB" w:rsidTr="00872D91">
        <w:trPr>
          <w:cantSplit/>
          <w:trHeight w:val="22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91" w:rsidRPr="00872D91" w:rsidRDefault="00872D91" w:rsidP="002729BB">
            <w:pPr>
              <w:rPr>
                <w:bCs/>
              </w:rPr>
            </w:pPr>
            <w:r w:rsidRPr="00872D91">
              <w:rPr>
                <w:bCs/>
              </w:rPr>
              <w:t>с.Ижболдино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91" w:rsidRPr="00872D91" w:rsidRDefault="00872D91" w:rsidP="002729BB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872D91">
              <w:rPr>
                <w:iCs/>
              </w:rPr>
              <w:t>269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91" w:rsidRPr="00872D91" w:rsidRDefault="00872D91" w:rsidP="002729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872D91">
              <w:rPr>
                <w:iCs/>
              </w:rPr>
              <w:t>33,00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D91" w:rsidRPr="00872D91" w:rsidRDefault="00872D91" w:rsidP="002729BB">
            <w:pPr>
              <w:jc w:val="center"/>
            </w:pPr>
            <w:r w:rsidRPr="00872D91">
              <w:t>8890</w:t>
            </w:r>
          </w:p>
        </w:tc>
      </w:tr>
      <w:tr w:rsidR="00872D91" w:rsidRPr="00EA72BB" w:rsidTr="00872D91">
        <w:trPr>
          <w:cantSplit/>
          <w:trHeight w:val="22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91" w:rsidRPr="00872D91" w:rsidRDefault="002729BB" w:rsidP="002729BB">
            <w:pPr>
              <w:rPr>
                <w:bCs/>
              </w:rPr>
            </w:pPr>
            <w:r>
              <w:rPr>
                <w:bCs/>
              </w:rPr>
              <w:t>с</w:t>
            </w:r>
            <w:r w:rsidR="00872D91" w:rsidRPr="00872D91">
              <w:rPr>
                <w:bCs/>
              </w:rPr>
              <w:t>.Исанбаево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91" w:rsidRPr="00872D91" w:rsidRDefault="00872D91" w:rsidP="002729BB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872D91">
              <w:rPr>
                <w:iCs/>
              </w:rPr>
              <w:t>129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91" w:rsidRPr="00872D91" w:rsidRDefault="00872D91" w:rsidP="002729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872D91">
              <w:rPr>
                <w:iCs/>
              </w:rPr>
              <w:t>41,20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D91" w:rsidRPr="00872D91" w:rsidRDefault="00872D91" w:rsidP="002729BB">
            <w:pPr>
              <w:jc w:val="center"/>
            </w:pPr>
            <w:r w:rsidRPr="00872D91">
              <w:t>5320</w:t>
            </w:r>
          </w:p>
        </w:tc>
      </w:tr>
      <w:tr w:rsidR="00872D91" w:rsidRPr="00EA72BB" w:rsidTr="00872D91">
        <w:trPr>
          <w:cantSplit/>
          <w:trHeight w:val="22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91" w:rsidRPr="00872D91" w:rsidRDefault="002729BB" w:rsidP="002729BB">
            <w:pPr>
              <w:rPr>
                <w:bCs/>
              </w:rPr>
            </w:pPr>
            <w:r>
              <w:rPr>
                <w:bCs/>
              </w:rPr>
              <w:t>с</w:t>
            </w:r>
            <w:r w:rsidR="00872D91" w:rsidRPr="00872D91">
              <w:rPr>
                <w:bCs/>
              </w:rPr>
              <w:t>.Атлегач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91" w:rsidRPr="00872D91" w:rsidRDefault="00872D91" w:rsidP="002729BB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872D91">
              <w:rPr>
                <w:iCs/>
              </w:rPr>
              <w:t>382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91" w:rsidRPr="00872D91" w:rsidRDefault="00872D91" w:rsidP="002729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872D91">
              <w:rPr>
                <w:iCs/>
              </w:rPr>
              <w:t>33,00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D91" w:rsidRPr="00872D91" w:rsidRDefault="00872D91" w:rsidP="002729BB">
            <w:pPr>
              <w:jc w:val="center"/>
            </w:pPr>
            <w:r w:rsidRPr="00872D91">
              <w:t>12670</w:t>
            </w:r>
          </w:p>
        </w:tc>
      </w:tr>
      <w:tr w:rsidR="00872D91" w:rsidRPr="00EA72BB" w:rsidTr="00872D91">
        <w:trPr>
          <w:cantSplit/>
          <w:trHeight w:val="22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91" w:rsidRPr="00872D91" w:rsidRDefault="00872D91" w:rsidP="002729BB">
            <w:pPr>
              <w:rPr>
                <w:bCs/>
              </w:rPr>
            </w:pPr>
            <w:r w:rsidRPr="00872D91">
              <w:rPr>
                <w:bCs/>
              </w:rPr>
              <w:t>д.Новотроицк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D91" w:rsidRPr="00872D91" w:rsidRDefault="00872D91" w:rsidP="002729BB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872D91">
              <w:rPr>
                <w:iCs/>
              </w:rPr>
              <w:t>116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91" w:rsidRPr="00872D91" w:rsidRDefault="00872D91" w:rsidP="002729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872D91">
              <w:rPr>
                <w:iCs/>
              </w:rPr>
              <w:t>33,00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D91" w:rsidRPr="00872D91" w:rsidRDefault="00872D91" w:rsidP="002729BB">
            <w:pPr>
              <w:jc w:val="center"/>
            </w:pPr>
            <w:r w:rsidRPr="00872D91">
              <w:t>3850</w:t>
            </w:r>
          </w:p>
        </w:tc>
      </w:tr>
      <w:tr w:rsidR="00872D91" w:rsidRPr="00EA72BB" w:rsidTr="00872D91">
        <w:trPr>
          <w:cantSplit/>
          <w:trHeight w:val="22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D91" w:rsidRPr="00872D91" w:rsidRDefault="00872D91" w:rsidP="002729BB">
            <w:pPr>
              <w:rPr>
                <w:b/>
              </w:rPr>
            </w:pPr>
            <w:r w:rsidRPr="00872D91">
              <w:rPr>
                <w:b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91" w:rsidRPr="00872D91" w:rsidRDefault="00872D91" w:rsidP="002729BB">
            <w:pPr>
              <w:jc w:val="center"/>
              <w:rPr>
                <w:b/>
                <w:bCs/>
              </w:rPr>
            </w:pPr>
            <w:r w:rsidRPr="00872D91">
              <w:rPr>
                <w:b/>
                <w:bCs/>
              </w:rPr>
              <w:t>896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91" w:rsidRPr="00872D91" w:rsidRDefault="00872D91" w:rsidP="002729BB">
            <w:pPr>
              <w:jc w:val="center"/>
              <w:rPr>
                <w:b/>
                <w:bCs/>
              </w:rPr>
            </w:pPr>
            <w:r w:rsidRPr="00872D91">
              <w:rPr>
                <w:b/>
                <w:bCs/>
              </w:rPr>
              <w:t>35,00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91" w:rsidRPr="00872D91" w:rsidRDefault="00872D91" w:rsidP="002729BB">
            <w:pPr>
              <w:jc w:val="center"/>
              <w:rPr>
                <w:b/>
                <w:bCs/>
              </w:rPr>
            </w:pPr>
            <w:r w:rsidRPr="00872D91">
              <w:rPr>
                <w:b/>
                <w:bCs/>
              </w:rPr>
              <w:t>30730</w:t>
            </w:r>
          </w:p>
        </w:tc>
      </w:tr>
    </w:tbl>
    <w:p w:rsidR="004E75E4" w:rsidRPr="00ED5B35" w:rsidRDefault="004E75E4" w:rsidP="00363B56">
      <w:pPr>
        <w:pStyle w:val="a7"/>
        <w:spacing w:line="360" w:lineRule="auto"/>
        <w:rPr>
          <w:rStyle w:val="FontStyle12"/>
          <w:rFonts w:eastAsia="Arial Unicode MS"/>
          <w:color w:val="FF0000"/>
          <w:sz w:val="28"/>
          <w:szCs w:val="24"/>
        </w:rPr>
      </w:pPr>
    </w:p>
    <w:bookmarkEnd w:id="0"/>
    <w:p w:rsidR="008F341F" w:rsidRPr="00035E2F" w:rsidRDefault="008F341F" w:rsidP="00CD49F1">
      <w:pPr>
        <w:spacing w:line="360" w:lineRule="auto"/>
        <w:ind w:firstLine="567"/>
        <w:jc w:val="both"/>
        <w:rPr>
          <w:sz w:val="28"/>
          <w:szCs w:val="28"/>
        </w:rPr>
      </w:pPr>
      <w:r w:rsidRPr="00035E2F">
        <w:rPr>
          <w:sz w:val="28"/>
          <w:szCs w:val="28"/>
        </w:rPr>
        <w:t>Частный существующий жилой фонд реконструируется за счет владельцев, объемы реконструкции в общий объем жилищного строительства на расчетный срок не включены.</w:t>
      </w:r>
    </w:p>
    <w:p w:rsidR="00322E38" w:rsidRPr="00865A30" w:rsidRDefault="004639C4" w:rsidP="00363B56">
      <w:pPr>
        <w:spacing w:line="360" w:lineRule="auto"/>
        <w:ind w:firstLine="567"/>
        <w:jc w:val="both"/>
        <w:rPr>
          <w:sz w:val="28"/>
          <w:szCs w:val="28"/>
        </w:rPr>
      </w:pPr>
      <w:r w:rsidRPr="00865A30">
        <w:rPr>
          <w:sz w:val="28"/>
          <w:szCs w:val="28"/>
        </w:rPr>
        <w:t>П</w:t>
      </w:r>
      <w:r w:rsidR="00322E38" w:rsidRPr="00865A30">
        <w:rPr>
          <w:sz w:val="28"/>
          <w:szCs w:val="28"/>
        </w:rPr>
        <w:t xml:space="preserve">рограмма комплексного развития социальной инфраструктуры </w:t>
      </w:r>
      <w:r w:rsidR="009012C9" w:rsidRPr="00865A30">
        <w:rPr>
          <w:sz w:val="28"/>
          <w:szCs w:val="28"/>
        </w:rPr>
        <w:t xml:space="preserve">СП </w:t>
      </w:r>
      <w:r w:rsidR="00C073E2" w:rsidRPr="00865A30">
        <w:rPr>
          <w:sz w:val="28"/>
          <w:szCs w:val="28"/>
        </w:rPr>
        <w:t>Ижболдинский</w:t>
      </w:r>
      <w:r w:rsidR="00865A30" w:rsidRPr="00865A30">
        <w:rPr>
          <w:sz w:val="28"/>
          <w:szCs w:val="28"/>
        </w:rPr>
        <w:t xml:space="preserve"> </w:t>
      </w:r>
      <w:r w:rsidR="00322E38" w:rsidRPr="00865A30">
        <w:rPr>
          <w:sz w:val="28"/>
          <w:szCs w:val="28"/>
        </w:rPr>
        <w:t>с</w:t>
      </w:r>
      <w:r w:rsidR="009012C9" w:rsidRPr="00865A30">
        <w:rPr>
          <w:sz w:val="28"/>
          <w:szCs w:val="28"/>
        </w:rPr>
        <w:t>ельсовет МР</w:t>
      </w:r>
      <w:r w:rsidR="00322E38" w:rsidRPr="00865A30">
        <w:rPr>
          <w:sz w:val="28"/>
          <w:szCs w:val="28"/>
        </w:rPr>
        <w:t xml:space="preserve"> </w:t>
      </w:r>
      <w:r w:rsidR="00580EDD" w:rsidRPr="00865A30">
        <w:rPr>
          <w:sz w:val="28"/>
          <w:szCs w:val="28"/>
        </w:rPr>
        <w:t>Янаульского</w:t>
      </w:r>
      <w:r w:rsidR="00322E38" w:rsidRPr="00865A30">
        <w:rPr>
          <w:sz w:val="28"/>
          <w:szCs w:val="28"/>
        </w:rPr>
        <w:t xml:space="preserve"> района</w:t>
      </w:r>
      <w:r w:rsidR="009012C9" w:rsidRPr="00865A30">
        <w:rPr>
          <w:sz w:val="28"/>
          <w:szCs w:val="28"/>
        </w:rPr>
        <w:t xml:space="preserve"> РБ</w:t>
      </w:r>
      <w:r w:rsidR="00322E38" w:rsidRPr="00865A30">
        <w:rPr>
          <w:sz w:val="28"/>
          <w:szCs w:val="28"/>
        </w:rPr>
        <w:t xml:space="preserve"> разработана на основании и с учётом следующих правовых актов:</w:t>
      </w:r>
    </w:p>
    <w:p w:rsidR="00363B56" w:rsidRPr="00865A30" w:rsidRDefault="00322E38" w:rsidP="00CA41B8">
      <w:pPr>
        <w:pStyle w:val="a6"/>
        <w:numPr>
          <w:ilvl w:val="0"/>
          <w:numId w:val="2"/>
        </w:numPr>
        <w:suppressAutoHyphens/>
        <w:spacing w:line="360" w:lineRule="auto"/>
        <w:jc w:val="both"/>
        <w:rPr>
          <w:sz w:val="28"/>
          <w:szCs w:val="28"/>
          <w:lang w:val="ru-RU"/>
        </w:rPr>
      </w:pPr>
      <w:r w:rsidRPr="00865A30">
        <w:rPr>
          <w:sz w:val="28"/>
          <w:szCs w:val="28"/>
          <w:lang w:val="ru-RU"/>
        </w:rPr>
        <w:t xml:space="preserve">Градостроительный кодекс Российской Федерации </w:t>
      </w:r>
      <w:r w:rsidR="00363B56" w:rsidRPr="00865A30">
        <w:rPr>
          <w:sz w:val="28"/>
          <w:szCs w:val="28"/>
          <w:lang w:val="ru-RU"/>
        </w:rPr>
        <w:t>от 29 декабря 2004</w:t>
      </w:r>
    </w:p>
    <w:p w:rsidR="00322E38" w:rsidRPr="00865A30" w:rsidRDefault="00322E38" w:rsidP="00FF0A7E">
      <w:pPr>
        <w:suppressAutoHyphens/>
        <w:spacing w:line="360" w:lineRule="auto"/>
        <w:jc w:val="both"/>
        <w:rPr>
          <w:sz w:val="28"/>
          <w:szCs w:val="28"/>
        </w:rPr>
      </w:pPr>
      <w:r w:rsidRPr="00865A30">
        <w:rPr>
          <w:sz w:val="28"/>
          <w:szCs w:val="28"/>
        </w:rPr>
        <w:t>года №190-ФЗ.</w:t>
      </w:r>
    </w:p>
    <w:p w:rsidR="00322E38" w:rsidRPr="00865A30" w:rsidRDefault="00322E38" w:rsidP="00F22616">
      <w:pPr>
        <w:pStyle w:val="a6"/>
        <w:numPr>
          <w:ilvl w:val="0"/>
          <w:numId w:val="2"/>
        </w:numPr>
        <w:suppressAutoHyphens/>
        <w:spacing w:line="360" w:lineRule="auto"/>
        <w:ind w:left="0" w:firstLine="376"/>
        <w:jc w:val="both"/>
        <w:rPr>
          <w:sz w:val="28"/>
          <w:szCs w:val="28"/>
          <w:lang w:val="ru-RU"/>
        </w:rPr>
      </w:pPr>
      <w:r w:rsidRPr="00865A30">
        <w:rPr>
          <w:sz w:val="28"/>
          <w:szCs w:val="28"/>
          <w:lang w:val="ru-RU"/>
        </w:rPr>
        <w:lastRenderedPageBreak/>
        <w:t>Постановление Правительства Российской Федерации от 1 октября 2015 года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9012C9" w:rsidRPr="00865A30" w:rsidRDefault="009012C9" w:rsidP="00F22616">
      <w:pPr>
        <w:pStyle w:val="a6"/>
        <w:numPr>
          <w:ilvl w:val="0"/>
          <w:numId w:val="2"/>
        </w:numPr>
        <w:suppressAutoHyphens/>
        <w:spacing w:line="360" w:lineRule="auto"/>
        <w:ind w:left="0" w:firstLine="376"/>
        <w:jc w:val="both"/>
        <w:rPr>
          <w:sz w:val="28"/>
          <w:szCs w:val="28"/>
          <w:lang w:val="ru-RU"/>
        </w:rPr>
      </w:pPr>
      <w:r w:rsidRPr="00865A30">
        <w:rPr>
          <w:rFonts w:ascii="Times New Roman CYR" w:hAnsi="Times New Roman CYR" w:cs="Times New Roman CYR"/>
          <w:sz w:val="28"/>
          <w:szCs w:val="28"/>
          <w:lang w:val="ru-RU"/>
        </w:rPr>
        <w:t>Градостроительный кодекс Российской Федерации и отдельные законодательные акты Российской Федерации»;</w:t>
      </w:r>
    </w:p>
    <w:p w:rsidR="00FF0A7E" w:rsidRPr="00865A30" w:rsidRDefault="009012C9" w:rsidP="00F2261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865A30">
        <w:rPr>
          <w:rFonts w:ascii="Times New Roman CYR" w:hAnsi="Times New Roman CYR" w:cs="Times New Roman CYR"/>
          <w:sz w:val="28"/>
          <w:szCs w:val="28"/>
          <w:lang w:val="ru-RU"/>
        </w:rPr>
        <w:t>Федеральный закон от 29 декабря</w:t>
      </w:r>
      <w:r w:rsidR="00FF0A7E" w:rsidRPr="00865A30">
        <w:rPr>
          <w:rFonts w:ascii="Times New Roman CYR" w:hAnsi="Times New Roman CYR" w:cs="Times New Roman CYR"/>
          <w:sz w:val="28"/>
          <w:szCs w:val="28"/>
          <w:lang w:val="ru-RU"/>
        </w:rPr>
        <w:t xml:space="preserve"> 2014 года № 456-ФЗ «О внесении </w:t>
      </w:r>
    </w:p>
    <w:p w:rsidR="009012C9" w:rsidRPr="00865A30" w:rsidRDefault="009012C9" w:rsidP="00F22616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65A30">
        <w:rPr>
          <w:rFonts w:ascii="Times New Roman CYR" w:hAnsi="Times New Roman CYR" w:cs="Times New Roman CYR"/>
          <w:sz w:val="28"/>
          <w:szCs w:val="28"/>
        </w:rPr>
        <w:t>изменений в Градостроительный кодекс Российской Федерации и отдельные законодательные акты Российской Федерации»;</w:t>
      </w:r>
    </w:p>
    <w:p w:rsidR="00FF0A7E" w:rsidRPr="00865A30" w:rsidRDefault="00322E38" w:rsidP="00F22616">
      <w:pPr>
        <w:pStyle w:val="a6"/>
        <w:numPr>
          <w:ilvl w:val="0"/>
          <w:numId w:val="2"/>
        </w:numPr>
        <w:suppressAutoHyphens/>
        <w:spacing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865A30">
        <w:rPr>
          <w:b/>
          <w:sz w:val="28"/>
          <w:szCs w:val="28"/>
          <w:lang w:val="ru-RU"/>
        </w:rPr>
        <w:t xml:space="preserve">  </w:t>
      </w:r>
      <w:r w:rsidRPr="00865A30">
        <w:rPr>
          <w:sz w:val="28"/>
          <w:szCs w:val="28"/>
          <w:lang w:val="ru-RU"/>
        </w:rPr>
        <w:t xml:space="preserve"> Генеральный план</w:t>
      </w:r>
      <w:r w:rsidRPr="00865A30">
        <w:rPr>
          <w:bCs/>
          <w:sz w:val="28"/>
          <w:szCs w:val="28"/>
          <w:lang w:val="ru-RU"/>
        </w:rPr>
        <w:t xml:space="preserve"> </w:t>
      </w:r>
      <w:r w:rsidR="00C073E2" w:rsidRPr="00865A30">
        <w:rPr>
          <w:bCs/>
          <w:sz w:val="28"/>
          <w:szCs w:val="28"/>
          <w:lang w:val="ru-RU"/>
        </w:rPr>
        <w:t>Ижболдинского</w:t>
      </w:r>
      <w:r w:rsidRPr="00865A30">
        <w:rPr>
          <w:bCs/>
          <w:sz w:val="28"/>
          <w:szCs w:val="28"/>
          <w:lang w:val="ru-RU"/>
        </w:rPr>
        <w:t xml:space="preserve"> сельского поселения</w:t>
      </w:r>
      <w:r w:rsidR="008A661D" w:rsidRPr="00865A30">
        <w:rPr>
          <w:bCs/>
          <w:sz w:val="28"/>
          <w:szCs w:val="28"/>
          <w:lang w:val="ru-RU"/>
        </w:rPr>
        <w:t xml:space="preserve"> муниципального района </w:t>
      </w:r>
      <w:r w:rsidRPr="00865A30">
        <w:rPr>
          <w:bCs/>
          <w:sz w:val="28"/>
          <w:szCs w:val="28"/>
          <w:lang w:val="ru-RU"/>
        </w:rPr>
        <w:t xml:space="preserve"> </w:t>
      </w:r>
      <w:r w:rsidR="00580EDD" w:rsidRPr="00865A30">
        <w:rPr>
          <w:bCs/>
          <w:sz w:val="28"/>
          <w:szCs w:val="28"/>
          <w:lang w:val="ru-RU"/>
        </w:rPr>
        <w:t>Янаульского</w:t>
      </w:r>
      <w:r w:rsidR="00C63C87" w:rsidRPr="00865A30">
        <w:rPr>
          <w:bCs/>
          <w:sz w:val="28"/>
          <w:szCs w:val="28"/>
          <w:lang w:val="ru-RU"/>
        </w:rPr>
        <w:t xml:space="preserve"> района</w:t>
      </w:r>
      <w:r w:rsidR="008A661D" w:rsidRPr="00865A30">
        <w:rPr>
          <w:bCs/>
          <w:sz w:val="28"/>
          <w:szCs w:val="28"/>
          <w:lang w:val="ru-RU"/>
        </w:rPr>
        <w:t xml:space="preserve"> республики Башкортостан</w:t>
      </w:r>
      <w:r w:rsidR="00FF0A7E" w:rsidRPr="00865A30">
        <w:rPr>
          <w:bCs/>
          <w:sz w:val="28"/>
          <w:szCs w:val="28"/>
          <w:lang w:val="ru-RU"/>
        </w:rPr>
        <w:t>.</w:t>
      </w:r>
      <w:r w:rsidRPr="00865A30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</w:t>
      </w:r>
    </w:p>
    <w:p w:rsidR="00322E38" w:rsidRPr="00865A30" w:rsidRDefault="00FF0A7E" w:rsidP="00F22616">
      <w:pPr>
        <w:suppressAutoHyphens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65A30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322E38" w:rsidRPr="00865A30">
        <w:rPr>
          <w:rFonts w:ascii="Times New Roman CYR" w:hAnsi="Times New Roman CYR" w:cs="Times New Roman CYR"/>
          <w:sz w:val="28"/>
          <w:szCs w:val="28"/>
        </w:rPr>
        <w:t xml:space="preserve">   Реализация мероприятий настоящей программы позволит обеспечить развитие социальной инфраструктуры  </w:t>
      </w:r>
      <w:r w:rsidR="00C073E2" w:rsidRPr="00865A30">
        <w:rPr>
          <w:rFonts w:ascii="Times New Roman CYR" w:hAnsi="Times New Roman CYR" w:cs="Times New Roman CYR"/>
          <w:bCs/>
          <w:sz w:val="28"/>
          <w:szCs w:val="28"/>
        </w:rPr>
        <w:t>Ижболдинского</w:t>
      </w:r>
      <w:r w:rsidR="00322E38" w:rsidRPr="00865A3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65A30">
        <w:rPr>
          <w:rFonts w:ascii="Times New Roman CYR" w:hAnsi="Times New Roman CYR" w:cs="Times New Roman CYR"/>
          <w:sz w:val="28"/>
          <w:szCs w:val="28"/>
        </w:rPr>
        <w:t>сельсовета</w:t>
      </w:r>
      <w:r w:rsidR="00322E38" w:rsidRPr="00865A30">
        <w:rPr>
          <w:rFonts w:ascii="Times New Roman CYR" w:hAnsi="Times New Roman CYR" w:cs="Times New Roman CYR"/>
          <w:sz w:val="28"/>
          <w:szCs w:val="28"/>
        </w:rPr>
        <w:t>, повысить уровень жизни населения</w:t>
      </w:r>
      <w:r w:rsidR="008A661D" w:rsidRPr="00865A30">
        <w:rPr>
          <w:rFonts w:ascii="Times New Roman CYR" w:hAnsi="Times New Roman CYR" w:cs="Times New Roman CYR"/>
          <w:sz w:val="28"/>
          <w:szCs w:val="28"/>
        </w:rPr>
        <w:t>.</w:t>
      </w:r>
    </w:p>
    <w:p w:rsidR="00322E38" w:rsidRPr="00865A30" w:rsidRDefault="00322E38" w:rsidP="00F22616">
      <w:pPr>
        <w:spacing w:after="12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65A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0A7E" w:rsidRPr="00865A3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865A30">
        <w:rPr>
          <w:rFonts w:ascii="Times New Roman CYR" w:hAnsi="Times New Roman CYR" w:cs="Times New Roman CYR"/>
          <w:sz w:val="28"/>
          <w:szCs w:val="28"/>
        </w:rPr>
        <w:t>Программный метод, а именно разработка  программы комплексного развития социальной инфраструктуры</w:t>
      </w:r>
      <w:r w:rsidR="009012C9" w:rsidRPr="00865A30">
        <w:rPr>
          <w:rFonts w:ascii="Times New Roman CYR" w:hAnsi="Times New Roman CYR" w:cs="Times New Roman CYR"/>
          <w:sz w:val="28"/>
          <w:szCs w:val="28"/>
        </w:rPr>
        <w:t xml:space="preserve"> СП</w:t>
      </w:r>
      <w:r w:rsidRPr="00865A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073E2" w:rsidRPr="00865A30">
        <w:rPr>
          <w:bCs/>
          <w:sz w:val="28"/>
          <w:szCs w:val="28"/>
        </w:rPr>
        <w:t>Ижболдинский</w:t>
      </w:r>
      <w:r w:rsidR="00865A30">
        <w:rPr>
          <w:bCs/>
          <w:sz w:val="28"/>
          <w:szCs w:val="28"/>
        </w:rPr>
        <w:t xml:space="preserve"> </w:t>
      </w:r>
      <w:r w:rsidRPr="00865A30">
        <w:rPr>
          <w:rFonts w:ascii="Times New Roman CYR" w:hAnsi="Times New Roman CYR" w:cs="Times New Roman CYR"/>
          <w:sz w:val="28"/>
          <w:szCs w:val="28"/>
        </w:rPr>
        <w:t>сельс</w:t>
      </w:r>
      <w:r w:rsidR="009012C9" w:rsidRPr="00865A30">
        <w:rPr>
          <w:rFonts w:ascii="Times New Roman CYR" w:hAnsi="Times New Roman CYR" w:cs="Times New Roman CYR"/>
          <w:sz w:val="28"/>
          <w:szCs w:val="28"/>
        </w:rPr>
        <w:t xml:space="preserve">овет МР Янаульский район РБ </w:t>
      </w:r>
      <w:r w:rsidRPr="00865A30">
        <w:rPr>
          <w:rFonts w:ascii="Times New Roman CYR" w:hAnsi="Times New Roman CYR" w:cs="Times New Roman CYR"/>
          <w:sz w:val="28"/>
          <w:szCs w:val="28"/>
        </w:rPr>
        <w:t>на 2016-2030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19710C" w:rsidRDefault="009D20DF" w:rsidP="0019710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</w:p>
    <w:p w:rsidR="008A661D" w:rsidRDefault="0019710C" w:rsidP="0019710C">
      <w:pPr>
        <w:spacing w:before="240" w:after="120"/>
        <w:rPr>
          <w:rFonts w:ascii="Times New Roman CYR" w:hAnsi="Times New Roman CYR" w:cs="Times New Roman CYR"/>
          <w:b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</w:t>
      </w:r>
      <w:r w:rsidR="00F22616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C63C87" w:rsidRPr="0019710C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Pr="0019710C">
        <w:rPr>
          <w:b/>
          <w:bCs/>
          <w:sz w:val="28"/>
          <w:szCs w:val="28"/>
        </w:rPr>
        <w:t>Система программных мероприятий</w:t>
      </w:r>
      <w:r w:rsidR="000F6D1B" w:rsidRPr="0019710C">
        <w:rPr>
          <w:rFonts w:ascii="Times New Roman CYR" w:hAnsi="Times New Roman CYR" w:cs="Times New Roman CYR"/>
          <w:b/>
          <w:color w:val="FF0000"/>
          <w:sz w:val="28"/>
          <w:szCs w:val="28"/>
        </w:rPr>
        <w:t xml:space="preserve"> </w:t>
      </w:r>
    </w:p>
    <w:p w:rsidR="004639C4" w:rsidRDefault="004639C4" w:rsidP="0019710C">
      <w:pPr>
        <w:spacing w:before="240" w:after="120"/>
        <w:rPr>
          <w:rFonts w:ascii="Times New Roman CYR" w:hAnsi="Times New Roman CYR" w:cs="Times New Roman CYR"/>
          <w:b/>
          <w:color w:val="FF0000"/>
          <w:sz w:val="28"/>
          <w:szCs w:val="28"/>
        </w:rPr>
      </w:pPr>
    </w:p>
    <w:p w:rsidR="004639C4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СП </w:t>
      </w:r>
      <w:r w:rsidR="00C073E2">
        <w:rPr>
          <w:sz w:val="28"/>
          <w:szCs w:val="28"/>
        </w:rPr>
        <w:t>Ижболдинского</w:t>
      </w:r>
      <w:r w:rsidRPr="00FF0A7E">
        <w:rPr>
          <w:sz w:val="28"/>
          <w:szCs w:val="28"/>
        </w:rPr>
        <w:t xml:space="preserve"> сельсовета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значения, а также мероприятий, реализация которых предусмотрена по иным </w:t>
      </w:r>
      <w:r w:rsidRPr="00FF0A7E">
        <w:rPr>
          <w:sz w:val="28"/>
          <w:szCs w:val="28"/>
        </w:rPr>
        <w:lastRenderedPageBreak/>
        <w:t>основаниям за счет внебюджетных источников с указанием наименования, местоположения, технико-экономических параметров сроков реализации в плановом периоде (с разбивкой по годам), ответственных исполнителей.</w:t>
      </w:r>
    </w:p>
    <w:p w:rsidR="00F22616" w:rsidRPr="00FF0A7E" w:rsidRDefault="00F22616" w:rsidP="00FF0A7E">
      <w:pPr>
        <w:spacing w:line="360" w:lineRule="auto"/>
        <w:ind w:firstLine="708"/>
        <w:jc w:val="both"/>
        <w:rPr>
          <w:sz w:val="28"/>
          <w:szCs w:val="28"/>
        </w:rPr>
      </w:pPr>
    </w:p>
    <w:p w:rsidR="004639C4" w:rsidRPr="00FF0A7E" w:rsidRDefault="00FF0A7E" w:rsidP="00FF0A7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4639C4" w:rsidRPr="00FF0A7E">
        <w:rPr>
          <w:b/>
          <w:bCs/>
          <w:sz w:val="28"/>
          <w:szCs w:val="28"/>
        </w:rPr>
        <w:t>Система образования.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Одной из важнейших характеристик муниципального образования, определяющих его конкурентоспособность и инвестиционную привлекательность является образовательный уровень населения. Повышение образовательного уровня населения требует длительного времени и значительных финансовых вложений. Расходы на образование являются в большинстве СП самой крупной статьей расходов местных бюджетов.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Муниципальная система образования – это совокупность всех образовательных учреждений, независимо от их форм собственности и административного подчинения, находящихся на территории данного сельского поселения, взаимодействующих между собой и с муниципальными органами управления образованием в интересах населения территории сельского поселения, ее комплексного развития.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Деятельность муниципальных образовательных учреждении разных видов регулируется типовыми положениями, утверждаемыми Правительством РФ и разрабатываемыми на их основе уставами образовательных учреждений. Учредителями муниципальных учреждений образования являются местные органы управления образованием.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На территории СП может располагаться большое количество образовательных учреждений различного профиля и форм собственности.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учреждения.</w:t>
      </w:r>
    </w:p>
    <w:p w:rsidR="004639C4" w:rsidRPr="00FF0A7E" w:rsidRDefault="004639C4" w:rsidP="00CA41B8">
      <w:pPr>
        <w:numPr>
          <w:ilvl w:val="0"/>
          <w:numId w:val="3"/>
        </w:numPr>
        <w:tabs>
          <w:tab w:val="left" w:pos="1282"/>
        </w:tabs>
        <w:spacing w:line="360" w:lineRule="auto"/>
        <w:ind w:left="260" w:firstLine="710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целом, в числе основных мероприятий по развитию системы образования СП </w:t>
      </w:r>
      <w:r w:rsidR="00C073E2">
        <w:rPr>
          <w:sz w:val="28"/>
          <w:szCs w:val="28"/>
        </w:rPr>
        <w:t>Ижболдинского</w:t>
      </w:r>
      <w:r w:rsidRPr="00FF0A7E">
        <w:rPr>
          <w:sz w:val="28"/>
          <w:szCs w:val="28"/>
        </w:rPr>
        <w:t xml:space="preserve">  сельсовета на расчётную перспективу необходимо выделить следующие: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lastRenderedPageBreak/>
        <w:t>1. Проведение модернизации учебного, учебно-производственного оборудования и материально-технической базы образовательных учреждений, включая закупки компьютерной техники, школьных автобусов, спортивного инвентаря и оборудования, учебного и лабораторного оборудования, мебели, медицинского оборудования и др.</w:t>
      </w:r>
      <w:r w:rsidR="00AB4BA3">
        <w:rPr>
          <w:sz w:val="28"/>
          <w:szCs w:val="28"/>
        </w:rPr>
        <w:t>;</w:t>
      </w:r>
    </w:p>
    <w:p w:rsidR="004639C4" w:rsidRPr="00FF0A7E" w:rsidRDefault="00FF0A7E" w:rsidP="00FF0A7E">
      <w:pPr>
        <w:tabs>
          <w:tab w:val="left" w:pos="168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</w:t>
      </w:r>
      <w:r w:rsidR="004639C4" w:rsidRPr="00FF0A7E">
        <w:rPr>
          <w:sz w:val="28"/>
          <w:szCs w:val="28"/>
        </w:rPr>
        <w:t>Открытие дополнительных групп  для детей раннего возраста</w:t>
      </w:r>
      <w:r w:rsidR="00AB4BA3">
        <w:rPr>
          <w:sz w:val="28"/>
          <w:szCs w:val="28"/>
        </w:rPr>
        <w:t>;</w:t>
      </w:r>
    </w:p>
    <w:p w:rsidR="004639C4" w:rsidRPr="00FF0A7E" w:rsidRDefault="00FF0A7E" w:rsidP="00FF0A7E">
      <w:pPr>
        <w:tabs>
          <w:tab w:val="left" w:pos="16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585D">
        <w:rPr>
          <w:sz w:val="28"/>
          <w:szCs w:val="28"/>
        </w:rPr>
        <w:t xml:space="preserve"> </w:t>
      </w:r>
      <w:r w:rsidR="00F2261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639C4" w:rsidRPr="00FF0A7E">
        <w:rPr>
          <w:sz w:val="28"/>
          <w:szCs w:val="28"/>
        </w:rPr>
        <w:t>Повышение охвата детей все</w:t>
      </w:r>
      <w:r>
        <w:rPr>
          <w:sz w:val="28"/>
          <w:szCs w:val="28"/>
        </w:rPr>
        <w:t xml:space="preserve">ми видами образования, развитие </w:t>
      </w:r>
      <w:r w:rsidR="004639C4" w:rsidRPr="00FF0A7E">
        <w:rPr>
          <w:sz w:val="28"/>
          <w:szCs w:val="28"/>
        </w:rPr>
        <w:t>профильного</w:t>
      </w:r>
      <w:r>
        <w:rPr>
          <w:sz w:val="28"/>
          <w:szCs w:val="28"/>
        </w:rPr>
        <w:t xml:space="preserve"> </w:t>
      </w:r>
      <w:r w:rsidR="004639C4" w:rsidRPr="00FF0A7E">
        <w:rPr>
          <w:sz w:val="28"/>
          <w:szCs w:val="28"/>
        </w:rPr>
        <w:t>обучения</w:t>
      </w:r>
      <w:r w:rsidR="00AB4BA3">
        <w:rPr>
          <w:sz w:val="28"/>
          <w:szCs w:val="28"/>
        </w:rPr>
        <w:t>;</w:t>
      </w:r>
    </w:p>
    <w:p w:rsidR="004639C4" w:rsidRPr="00FF0A7E" w:rsidRDefault="00FF0A7E" w:rsidP="00FF0A7E">
      <w:pPr>
        <w:tabs>
          <w:tab w:val="left" w:pos="16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5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22616">
        <w:rPr>
          <w:sz w:val="28"/>
          <w:szCs w:val="28"/>
        </w:rPr>
        <w:t>4</w:t>
      </w:r>
      <w:r w:rsidRPr="00FF0A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639C4" w:rsidRPr="00FF0A7E">
        <w:rPr>
          <w:sz w:val="28"/>
          <w:szCs w:val="28"/>
        </w:rPr>
        <w:t>Приведение системы образования в соответствие с запросами современной и перспективной системы хозяйства</w:t>
      </w:r>
      <w:r w:rsidR="00AB4BA3">
        <w:rPr>
          <w:sz w:val="28"/>
          <w:szCs w:val="28"/>
        </w:rPr>
        <w:t>;</w:t>
      </w:r>
    </w:p>
    <w:p w:rsidR="004639C4" w:rsidRPr="00FF0A7E" w:rsidRDefault="00FF0A7E" w:rsidP="00FF0A7E">
      <w:pPr>
        <w:tabs>
          <w:tab w:val="left" w:pos="168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0383">
        <w:rPr>
          <w:sz w:val="28"/>
          <w:szCs w:val="28"/>
        </w:rPr>
        <w:t xml:space="preserve"> </w:t>
      </w:r>
      <w:r w:rsidR="00F22616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="004639C4" w:rsidRPr="00FF0A7E">
        <w:rPr>
          <w:sz w:val="28"/>
          <w:szCs w:val="28"/>
        </w:rPr>
        <w:t>Строительство детского сада в с.</w:t>
      </w:r>
      <w:r w:rsidR="003E7C2B">
        <w:rPr>
          <w:sz w:val="28"/>
          <w:szCs w:val="28"/>
        </w:rPr>
        <w:t>Ижболдино</w:t>
      </w:r>
      <w:r w:rsidR="00AB4BA3">
        <w:rPr>
          <w:sz w:val="28"/>
          <w:szCs w:val="28"/>
        </w:rPr>
        <w:t>;</w:t>
      </w:r>
    </w:p>
    <w:p w:rsidR="004639C4" w:rsidRDefault="00FF0A7E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50383">
        <w:rPr>
          <w:sz w:val="28"/>
          <w:szCs w:val="28"/>
        </w:rPr>
        <w:t xml:space="preserve"> </w:t>
      </w:r>
      <w:r w:rsidR="00F22616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="00AB4BA3">
        <w:rPr>
          <w:sz w:val="28"/>
          <w:szCs w:val="28"/>
        </w:rPr>
        <w:t>Капитальный ремонт</w:t>
      </w:r>
      <w:r w:rsidR="00F22616">
        <w:rPr>
          <w:sz w:val="28"/>
          <w:szCs w:val="28"/>
        </w:rPr>
        <w:t xml:space="preserve"> здания</w:t>
      </w:r>
      <w:r w:rsidR="004639C4" w:rsidRPr="00FF0A7E">
        <w:rPr>
          <w:sz w:val="28"/>
          <w:szCs w:val="28"/>
        </w:rPr>
        <w:t xml:space="preserve"> </w:t>
      </w:r>
      <w:r w:rsidR="003E7C2B">
        <w:rPr>
          <w:sz w:val="28"/>
          <w:szCs w:val="28"/>
        </w:rPr>
        <w:t>школы</w:t>
      </w:r>
      <w:r w:rsidR="004639C4" w:rsidRPr="00FF0A7E">
        <w:rPr>
          <w:sz w:val="28"/>
          <w:szCs w:val="28"/>
        </w:rPr>
        <w:t xml:space="preserve"> в </w:t>
      </w:r>
      <w:r w:rsidR="003E7C2B">
        <w:rPr>
          <w:sz w:val="28"/>
          <w:szCs w:val="28"/>
        </w:rPr>
        <w:t>с.Ижболдино</w:t>
      </w:r>
      <w:r w:rsidR="00AB4BA3">
        <w:rPr>
          <w:sz w:val="28"/>
          <w:szCs w:val="28"/>
        </w:rPr>
        <w:t>;</w:t>
      </w:r>
    </w:p>
    <w:p w:rsidR="003E7C2B" w:rsidRDefault="003E7C2B" w:rsidP="003E7C2B">
      <w:pPr>
        <w:tabs>
          <w:tab w:val="left" w:pos="168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2616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.  </w:t>
      </w:r>
      <w:r w:rsidRPr="00FF0A7E">
        <w:rPr>
          <w:sz w:val="28"/>
          <w:szCs w:val="28"/>
        </w:rPr>
        <w:t>Строительство детского сада в с.</w:t>
      </w:r>
      <w:r>
        <w:rPr>
          <w:sz w:val="28"/>
          <w:szCs w:val="28"/>
        </w:rPr>
        <w:t>Исанбаево</w:t>
      </w:r>
      <w:r w:rsidR="00AB4BA3">
        <w:rPr>
          <w:sz w:val="28"/>
          <w:szCs w:val="28"/>
        </w:rPr>
        <w:t>;</w:t>
      </w:r>
    </w:p>
    <w:p w:rsidR="00AB4BA3" w:rsidRDefault="00AB4BA3" w:rsidP="003E7C2B">
      <w:pPr>
        <w:tabs>
          <w:tab w:val="left" w:pos="1680"/>
        </w:tabs>
        <w:spacing w:line="360" w:lineRule="auto"/>
        <w:ind w:left="360"/>
        <w:rPr>
          <w:sz w:val="28"/>
          <w:szCs w:val="28"/>
        </w:rPr>
      </w:pPr>
    </w:p>
    <w:p w:rsidR="004639C4" w:rsidRPr="00FF0A7E" w:rsidRDefault="00FF0A7E" w:rsidP="00FF0A7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226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4639C4" w:rsidRPr="00FF0A7E">
        <w:rPr>
          <w:b/>
          <w:bCs/>
          <w:sz w:val="28"/>
          <w:szCs w:val="28"/>
        </w:rPr>
        <w:t>Система здравоохранения.</w:t>
      </w:r>
    </w:p>
    <w:p w:rsidR="004639C4" w:rsidRPr="00FF0A7E" w:rsidRDefault="00FF0A7E" w:rsidP="00FF0A7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39C4" w:rsidRPr="00FF0A7E">
        <w:rPr>
          <w:sz w:val="28"/>
          <w:szCs w:val="28"/>
        </w:rPr>
        <w:t>Здравоохранение является одним из важнейших подразделений социальной инфраструктуры. Главная цель муниципального здравоохранения – удовлетворение потребностей населения в услугах сферы здравоохранения, отнесенных к предметам ведения местного самоуправления на уровне не ниже государственных минимальный стандартов. В конкретных условиях могут формироваться локальные цели, например, удовлетворение потребностей населения в услугах здравоохранения на принципах общедоступности, соблюдения гарантий предоставления объемов медицинских услуг (лечебно-профилактических, оздоровительных, медико-диагностических и др.), обеспечение их качества и т.п.</w:t>
      </w:r>
    </w:p>
    <w:p w:rsidR="004639C4" w:rsidRPr="00FF0A7E" w:rsidRDefault="00250383" w:rsidP="00250383">
      <w:pPr>
        <w:tabs>
          <w:tab w:val="left" w:pos="1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 </w:t>
      </w:r>
      <w:r w:rsidR="004639C4" w:rsidRPr="00FF0A7E">
        <w:rPr>
          <w:sz w:val="28"/>
          <w:szCs w:val="28"/>
        </w:rPr>
        <w:t xml:space="preserve">муниципальной системе здравоохранения относятся муниципальные органы управления здравоохранением и находящиеся в муниципальной собственности лечебно-профилактические и научно-исследовательские учреждения, аптечные учреждения, учреждения судебно-медицинской экспертизы, которые являются юридическими лицами и осуществляют свою деятельность в соответствии с настоящими Основами, другими актами законодательства Российской Федерации, </w:t>
      </w:r>
      <w:r w:rsidR="004639C4" w:rsidRPr="00FF0A7E">
        <w:rPr>
          <w:sz w:val="28"/>
          <w:szCs w:val="28"/>
        </w:rPr>
        <w:lastRenderedPageBreak/>
        <w:t>республик в составе Российской Федерации, правовыми актами автономной области, автономных округов, краев, областей, городов Москвы и Санкт-Петербурга, нормативными актами Министерства здравоохранения Российской Федерации, министерств здравоохранения республик в</w:t>
      </w:r>
      <w:r w:rsidR="00FF0A7E">
        <w:rPr>
          <w:sz w:val="28"/>
          <w:szCs w:val="28"/>
        </w:rPr>
        <w:t xml:space="preserve"> </w:t>
      </w:r>
      <w:r w:rsidR="004639C4" w:rsidRPr="00FF0A7E">
        <w:rPr>
          <w:sz w:val="28"/>
          <w:szCs w:val="28"/>
        </w:rPr>
        <w:t>составе Российской Федерации и органов местного самоуправления. Муниципальные органы управления здравоохранением несут ответственность за санитарно-гигиеническое образование населения, обеспечение доступности населению гарантированного объема медико-социальной помощи, развитие муниципальной системы здравоохранения на подведомственной территории, осуществляют контроль за качеством оказания медико-социальной и лекарственной помощи предприятиями, учреждениями и организациями государственной, муниципальной, частной систем здравоохранения, а также лицами, занимающимися частной медицинской практикой. Финансирование деятельности предприятий, учреждений и организаций муниципальной системы здравоохранения осуществляется за счет средств бюджетов всех уровней, целевых фондов, предназначенных для охраны здоровья граждан, и иных источников, не запрещенных законодательством Российской Федерации.</w:t>
      </w:r>
    </w:p>
    <w:p w:rsidR="004639C4" w:rsidRPr="00FF0A7E" w:rsidRDefault="004639C4" w:rsidP="00250383">
      <w:pPr>
        <w:numPr>
          <w:ilvl w:val="0"/>
          <w:numId w:val="5"/>
        </w:numPr>
        <w:tabs>
          <w:tab w:val="left" w:pos="1189"/>
        </w:tabs>
        <w:spacing w:line="360" w:lineRule="auto"/>
        <w:ind w:firstLine="710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настоящее время система здравоохранения </w:t>
      </w:r>
      <w:r w:rsidR="00654E24" w:rsidRPr="00FF0A7E">
        <w:rPr>
          <w:sz w:val="28"/>
          <w:szCs w:val="28"/>
        </w:rPr>
        <w:t xml:space="preserve">СП </w:t>
      </w:r>
      <w:r w:rsidR="00C073E2">
        <w:rPr>
          <w:sz w:val="28"/>
          <w:szCs w:val="28"/>
        </w:rPr>
        <w:t>Ижболдинского</w:t>
      </w:r>
      <w:r w:rsidRPr="00FF0A7E">
        <w:rPr>
          <w:sz w:val="28"/>
          <w:szCs w:val="28"/>
        </w:rPr>
        <w:t xml:space="preserve"> с</w:t>
      </w:r>
      <w:r w:rsidR="00250383">
        <w:rPr>
          <w:sz w:val="28"/>
          <w:szCs w:val="28"/>
        </w:rPr>
        <w:t>ельсовета недостаточно развита.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Мероприятия в части развития системы здравоохранения в </w:t>
      </w:r>
      <w:r w:rsidR="00654E24" w:rsidRPr="00FF0A7E">
        <w:rPr>
          <w:sz w:val="28"/>
          <w:szCs w:val="28"/>
        </w:rPr>
        <w:t xml:space="preserve">СП </w:t>
      </w:r>
      <w:r w:rsidR="00C073E2">
        <w:rPr>
          <w:sz w:val="28"/>
          <w:szCs w:val="28"/>
        </w:rPr>
        <w:t>Ижболдинского</w:t>
      </w:r>
      <w:r w:rsidRPr="00FF0A7E">
        <w:rPr>
          <w:sz w:val="28"/>
          <w:szCs w:val="28"/>
        </w:rPr>
        <w:t xml:space="preserve"> сельсовета предусматривают:</w:t>
      </w:r>
    </w:p>
    <w:p w:rsidR="004639C4" w:rsidRPr="00FF0A7E" w:rsidRDefault="00FF0A7E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 w:rsidRPr="00FF0A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1. </w:t>
      </w:r>
      <w:r w:rsidR="004639C4" w:rsidRPr="00FF0A7E">
        <w:rPr>
          <w:sz w:val="28"/>
          <w:szCs w:val="28"/>
        </w:rPr>
        <w:t>Совершенствование методов диагностики,</w:t>
      </w:r>
      <w:r w:rsidR="00AB4BA3">
        <w:rPr>
          <w:sz w:val="28"/>
          <w:szCs w:val="28"/>
        </w:rPr>
        <w:t xml:space="preserve"> лечения и реабилитации больных;</w:t>
      </w:r>
    </w:p>
    <w:p w:rsidR="004639C4" w:rsidRDefault="00FF0A7E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2.  </w:t>
      </w:r>
      <w:r w:rsidR="00654E24" w:rsidRPr="00FF0A7E">
        <w:rPr>
          <w:sz w:val="28"/>
          <w:szCs w:val="28"/>
        </w:rPr>
        <w:t xml:space="preserve">Строительство </w:t>
      </w:r>
      <w:r w:rsidR="00290F97">
        <w:rPr>
          <w:sz w:val="28"/>
          <w:szCs w:val="28"/>
        </w:rPr>
        <w:t>аптеки в с.Ижболдино</w:t>
      </w:r>
      <w:r w:rsidR="00AB4BA3">
        <w:rPr>
          <w:sz w:val="28"/>
          <w:szCs w:val="28"/>
        </w:rPr>
        <w:t>;</w:t>
      </w:r>
    </w:p>
    <w:p w:rsidR="00290F97" w:rsidRDefault="00290F97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AB4BA3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 реабилитационного центра в с.Ижболдино</w:t>
      </w:r>
      <w:r w:rsidR="00AB4BA3">
        <w:rPr>
          <w:sz w:val="28"/>
          <w:szCs w:val="28"/>
        </w:rPr>
        <w:t>;</w:t>
      </w:r>
    </w:p>
    <w:p w:rsidR="002729BB" w:rsidRDefault="002729BB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4.   Капитальный ремонт</w:t>
      </w:r>
      <w:r w:rsidR="00F22616">
        <w:rPr>
          <w:sz w:val="28"/>
          <w:szCs w:val="28"/>
        </w:rPr>
        <w:t xml:space="preserve"> здания</w:t>
      </w:r>
      <w:r>
        <w:rPr>
          <w:sz w:val="28"/>
          <w:szCs w:val="28"/>
        </w:rPr>
        <w:t xml:space="preserve"> ФАП в с.Атлегач;</w:t>
      </w:r>
    </w:p>
    <w:p w:rsidR="002729BB" w:rsidRPr="00FF0A7E" w:rsidRDefault="002729BB" w:rsidP="00FF0A7E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5.  Капитальный ремонт</w:t>
      </w:r>
      <w:r w:rsidR="00F22616">
        <w:rPr>
          <w:sz w:val="28"/>
          <w:szCs w:val="28"/>
        </w:rPr>
        <w:t xml:space="preserve"> здания</w:t>
      </w:r>
      <w:r>
        <w:rPr>
          <w:sz w:val="28"/>
          <w:szCs w:val="28"/>
        </w:rPr>
        <w:t xml:space="preserve"> ФАП в с.Исанбаево.</w:t>
      </w:r>
    </w:p>
    <w:p w:rsidR="00AB4BA3" w:rsidRPr="00FF0A7E" w:rsidRDefault="00AB4BA3" w:rsidP="00250383">
      <w:pPr>
        <w:tabs>
          <w:tab w:val="left" w:pos="1680"/>
        </w:tabs>
        <w:spacing w:line="360" w:lineRule="auto"/>
        <w:rPr>
          <w:sz w:val="28"/>
          <w:szCs w:val="28"/>
        </w:rPr>
      </w:pPr>
    </w:p>
    <w:p w:rsidR="004639C4" w:rsidRPr="00FF0A7E" w:rsidRDefault="00FF0A7E" w:rsidP="00FF0A7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4639C4" w:rsidRPr="00FF0A7E">
        <w:rPr>
          <w:b/>
          <w:bCs/>
          <w:sz w:val="28"/>
          <w:szCs w:val="28"/>
        </w:rPr>
        <w:t>Культура.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Организация управления и финансирование культуры в </w:t>
      </w:r>
      <w:r w:rsidR="00654E24" w:rsidRPr="00FF0A7E">
        <w:rPr>
          <w:sz w:val="28"/>
          <w:szCs w:val="28"/>
        </w:rPr>
        <w:t xml:space="preserve">СП </w:t>
      </w:r>
      <w:r w:rsidR="00C073E2">
        <w:rPr>
          <w:sz w:val="28"/>
          <w:szCs w:val="28"/>
        </w:rPr>
        <w:t>Ижболдинского</w:t>
      </w:r>
      <w:r w:rsidRPr="00FF0A7E">
        <w:rPr>
          <w:sz w:val="28"/>
          <w:szCs w:val="28"/>
        </w:rPr>
        <w:t xml:space="preserve"> сельсовета возложена на администрацию муниципального </w:t>
      </w:r>
      <w:r w:rsidR="00F22616">
        <w:rPr>
          <w:sz w:val="28"/>
          <w:szCs w:val="28"/>
        </w:rPr>
        <w:t>поселения</w:t>
      </w:r>
      <w:r w:rsidRPr="00FF0A7E">
        <w:rPr>
          <w:sz w:val="28"/>
          <w:szCs w:val="28"/>
        </w:rPr>
        <w:t xml:space="preserve">, </w:t>
      </w:r>
      <w:r w:rsidRPr="00FF0A7E">
        <w:rPr>
          <w:sz w:val="28"/>
          <w:szCs w:val="28"/>
        </w:rPr>
        <w:lastRenderedPageBreak/>
        <w:t>осуществляющую строительство зданий и сооружений муниципальных организаций культуры, обустройство прилегающих к ним территорий.</w:t>
      </w:r>
    </w:p>
    <w:p w:rsid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Финансирование муниципальной сферы культуры осуществляется за счет бюджетных средств и оказания платных услуг. Общественные объединения, предприятия, организации и граждане имеют право самостоятельно или на договорной основе создавать фонды для финансирования культурной деятельности.</w:t>
      </w:r>
    </w:p>
    <w:p w:rsidR="00250383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В</w:t>
      </w:r>
      <w:r w:rsidRPr="00FF0A7E">
        <w:rPr>
          <w:sz w:val="28"/>
          <w:szCs w:val="28"/>
        </w:rPr>
        <w:tab/>
        <w:t>качестве</w:t>
      </w:r>
      <w:r w:rsidRPr="00FF0A7E">
        <w:rPr>
          <w:sz w:val="28"/>
          <w:szCs w:val="28"/>
        </w:rPr>
        <w:tab/>
        <w:t>соучредителей</w:t>
      </w:r>
      <w:r w:rsidRPr="00FF0A7E">
        <w:rPr>
          <w:sz w:val="28"/>
          <w:szCs w:val="28"/>
        </w:rPr>
        <w:tab/>
        <w:t>фондов</w:t>
      </w:r>
      <w:r w:rsidRPr="00FF0A7E">
        <w:rPr>
          <w:sz w:val="28"/>
          <w:szCs w:val="28"/>
        </w:rPr>
        <w:tab/>
        <w:t>может</w:t>
      </w:r>
      <w:r w:rsidRPr="00FF0A7E">
        <w:rPr>
          <w:sz w:val="28"/>
          <w:szCs w:val="28"/>
        </w:rPr>
        <w:tab/>
        <w:t>выступать</w:t>
      </w:r>
      <w:r w:rsidRPr="00FF0A7E">
        <w:rPr>
          <w:sz w:val="28"/>
          <w:szCs w:val="28"/>
        </w:rPr>
        <w:tab/>
        <w:t>так</w:t>
      </w:r>
      <w:r w:rsidR="00FF0A7E">
        <w:rPr>
          <w:sz w:val="28"/>
          <w:szCs w:val="28"/>
        </w:rPr>
        <w:t xml:space="preserve"> </w:t>
      </w:r>
      <w:r w:rsidR="00250383">
        <w:rPr>
          <w:sz w:val="28"/>
          <w:szCs w:val="28"/>
        </w:rPr>
        <w:t>же</w:t>
      </w:r>
    </w:p>
    <w:p w:rsidR="004639C4" w:rsidRPr="00FF0A7E" w:rsidRDefault="004639C4" w:rsidP="00250383">
      <w:pPr>
        <w:spacing w:line="360" w:lineRule="auto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и</w:t>
      </w:r>
      <w:r w:rsidRPr="00FF0A7E">
        <w:rPr>
          <w:sz w:val="28"/>
          <w:szCs w:val="28"/>
        </w:rPr>
        <w:tab/>
        <w:t>администрация</w:t>
      </w:r>
      <w:r w:rsidR="00654E24" w:rsidRPr="00FF0A7E">
        <w:rPr>
          <w:sz w:val="28"/>
          <w:szCs w:val="28"/>
        </w:rPr>
        <w:t xml:space="preserve"> </w:t>
      </w:r>
      <w:r w:rsidR="00FF0A7E">
        <w:rPr>
          <w:sz w:val="28"/>
          <w:szCs w:val="28"/>
        </w:rPr>
        <w:t>с</w:t>
      </w:r>
      <w:r w:rsidR="00654E24" w:rsidRPr="00FF0A7E">
        <w:rPr>
          <w:sz w:val="28"/>
          <w:szCs w:val="28"/>
        </w:rPr>
        <w:t>ельского поселения</w:t>
      </w:r>
      <w:r w:rsidRPr="00FF0A7E">
        <w:rPr>
          <w:sz w:val="28"/>
          <w:szCs w:val="28"/>
        </w:rPr>
        <w:t>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Органы местного самоуправ</w:t>
      </w:r>
      <w:r w:rsidR="00FF0A7E">
        <w:rPr>
          <w:sz w:val="28"/>
          <w:szCs w:val="28"/>
        </w:rPr>
        <w:t xml:space="preserve">ления, участвуя в осуществлении </w:t>
      </w:r>
      <w:r w:rsidRPr="00FF0A7E">
        <w:rPr>
          <w:sz w:val="28"/>
          <w:szCs w:val="28"/>
        </w:rPr>
        <w:t>государственной политики в области культуры, не могут вмешиваться в творческую деятельность граждан</w:t>
      </w:r>
      <w:r w:rsidR="00FF0A7E">
        <w:rPr>
          <w:sz w:val="28"/>
          <w:szCs w:val="28"/>
        </w:rPr>
        <w:t xml:space="preserve"> и </w:t>
      </w:r>
      <w:r w:rsidRPr="00FF0A7E">
        <w:rPr>
          <w:sz w:val="28"/>
          <w:szCs w:val="28"/>
        </w:rPr>
        <w:t>их объединений, за исключением случаев, предусмотренных законом (если эта деятельность ведет к пропаганде войны, насилия, жестокости и т.д.).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Культурная деятельность может быть запрещена судом в случае нарушения законодательства.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Органы местного самоуправления должны исходить в своей деятельности в этой сфере из признания равного достоинства культур, равенства прав и свобод в области культуры всех проживающих на территории муниципального образования этнических общностей и религиозных конфессий. Органы местного самоуправления могут передавать национально-культурным автономиям, их некоммерческим учреждениям и организациям муниципальное имущество в собственность или аренду. Они также решают вопросы финансовой поддержки местных национально-культурных автономий в соответствии с действующим законодательством.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органам местного самоуправления следует создавать условия для развития сети специальных учреждений и организаций: школ искусств, студий, курсов. Оказывать поддержку этим учреждениям, обеспечивать доступность и бесплатность для населения основных услуг библиотек, расположенных на территории муниципальных образований, других учреждений культуры.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lastRenderedPageBreak/>
        <w:t>Осуществляя контрольные функции в сфере культуры, органы местного самоуправления осуществляют охрану памятников природы, культуры, истории, находящихся в их ведении.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Учитывая несоответствие структуры и мощностей существующей сети учреждений культуры </w:t>
      </w:r>
      <w:r w:rsidR="00654E24" w:rsidRPr="00FF0A7E">
        <w:rPr>
          <w:sz w:val="28"/>
          <w:szCs w:val="28"/>
        </w:rPr>
        <w:t xml:space="preserve">СП </w:t>
      </w:r>
      <w:r w:rsidR="00C073E2">
        <w:rPr>
          <w:sz w:val="28"/>
          <w:szCs w:val="28"/>
        </w:rPr>
        <w:t>Ижболдинского</w:t>
      </w:r>
      <w:r w:rsidRPr="00FF0A7E">
        <w:rPr>
          <w:sz w:val="28"/>
          <w:szCs w:val="28"/>
        </w:rPr>
        <w:t xml:space="preserve"> сельсовета, на перспективу необходимо предусмотреть ее реорганизацию и расширение.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Так как в настоящее время учреждения культуры пользуются слабой популярностью, для повышения культурного уровня населения </w:t>
      </w:r>
      <w:r w:rsidR="00C073E2">
        <w:rPr>
          <w:sz w:val="28"/>
          <w:szCs w:val="28"/>
        </w:rPr>
        <w:t>Ижболдинского</w:t>
      </w:r>
      <w:r w:rsidRPr="00FF0A7E">
        <w:rPr>
          <w:sz w:val="28"/>
          <w:szCs w:val="28"/>
        </w:rPr>
        <w:t xml:space="preserve"> сельсовета, на расчетную перспективу необходимо провести ряд мероприятий по стабилизации сферы культуры, предполагающие:</w:t>
      </w:r>
    </w:p>
    <w:p w:rsidR="004639C4" w:rsidRPr="00FF0A7E" w:rsidRDefault="004639C4" w:rsidP="00CA41B8">
      <w:pPr>
        <w:numPr>
          <w:ilvl w:val="1"/>
          <w:numId w:val="6"/>
        </w:numPr>
        <w:tabs>
          <w:tab w:val="left" w:pos="1122"/>
        </w:tabs>
        <w:spacing w:line="360" w:lineRule="auto"/>
        <w:ind w:left="260" w:firstLine="710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использование имеющихся учреждений культуры многофункционально, создавая кружки и клубы по интересам, отвечающие требованиям сегодняшнего дня, а также расширение различных видов культурно-досуговых и просветительных услуг;</w:t>
      </w:r>
    </w:p>
    <w:p w:rsidR="004639C4" w:rsidRPr="00FF0A7E" w:rsidRDefault="004639C4" w:rsidP="00CA41B8">
      <w:pPr>
        <w:numPr>
          <w:ilvl w:val="1"/>
          <w:numId w:val="6"/>
        </w:numPr>
        <w:tabs>
          <w:tab w:val="left" w:pos="1165"/>
        </w:tabs>
        <w:spacing w:line="360" w:lineRule="auto"/>
        <w:ind w:left="260" w:firstLine="710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совершенствование формы и методов работы с населением, особенно детьми, подростками и молодежью.</w:t>
      </w:r>
    </w:p>
    <w:p w:rsidR="004639C4" w:rsidRPr="00FF0A7E" w:rsidRDefault="004639C4" w:rsidP="00FF0A7E">
      <w:pPr>
        <w:spacing w:line="360" w:lineRule="auto"/>
        <w:ind w:firstLine="708"/>
        <w:rPr>
          <w:sz w:val="28"/>
          <w:szCs w:val="28"/>
        </w:rPr>
      </w:pPr>
      <w:r w:rsidRPr="00FF0A7E">
        <w:rPr>
          <w:sz w:val="28"/>
          <w:szCs w:val="28"/>
        </w:rPr>
        <w:t xml:space="preserve">Мероприятия в части развития культуры в </w:t>
      </w:r>
      <w:r w:rsidR="00654E24" w:rsidRPr="00FF0A7E">
        <w:rPr>
          <w:sz w:val="28"/>
          <w:szCs w:val="28"/>
        </w:rPr>
        <w:t xml:space="preserve">СП </w:t>
      </w:r>
      <w:r w:rsidR="00C073E2">
        <w:rPr>
          <w:sz w:val="28"/>
          <w:szCs w:val="28"/>
        </w:rPr>
        <w:t>Ижболдинского</w:t>
      </w:r>
      <w:r w:rsidR="00654E24" w:rsidRPr="00FF0A7E">
        <w:rPr>
          <w:sz w:val="28"/>
          <w:szCs w:val="28"/>
        </w:rPr>
        <w:t xml:space="preserve"> </w:t>
      </w:r>
      <w:r w:rsidRPr="00FF0A7E">
        <w:rPr>
          <w:sz w:val="28"/>
          <w:szCs w:val="28"/>
        </w:rPr>
        <w:t>сельсовета:</w:t>
      </w:r>
    </w:p>
    <w:p w:rsidR="004639C4" w:rsidRPr="00EB30D8" w:rsidRDefault="00EB30D8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  <w:r w:rsidRPr="00EB30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 </w:t>
      </w:r>
      <w:r w:rsidR="00654E24" w:rsidRPr="00EB30D8">
        <w:rPr>
          <w:sz w:val="28"/>
          <w:szCs w:val="28"/>
        </w:rPr>
        <w:t>Р</w:t>
      </w:r>
      <w:r w:rsidR="004639C4" w:rsidRPr="00EB30D8">
        <w:rPr>
          <w:sz w:val="28"/>
          <w:szCs w:val="28"/>
        </w:rPr>
        <w:t>азвитие материально – технической базы учреждений культуры</w:t>
      </w:r>
      <w:r w:rsidR="002729BB">
        <w:rPr>
          <w:sz w:val="28"/>
          <w:szCs w:val="28"/>
        </w:rPr>
        <w:t>;</w:t>
      </w:r>
    </w:p>
    <w:p w:rsidR="004639C4" w:rsidRPr="00FF0A7E" w:rsidRDefault="00EB30D8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4639C4" w:rsidRPr="00FF0A7E">
        <w:rPr>
          <w:sz w:val="28"/>
          <w:szCs w:val="28"/>
        </w:rPr>
        <w:t xml:space="preserve">Капитальный ремонт </w:t>
      </w:r>
      <w:r w:rsidR="00F22616">
        <w:rPr>
          <w:sz w:val="28"/>
          <w:szCs w:val="28"/>
        </w:rPr>
        <w:t xml:space="preserve">здания </w:t>
      </w:r>
      <w:r w:rsidR="004639C4" w:rsidRPr="00FF0A7E">
        <w:rPr>
          <w:sz w:val="28"/>
          <w:szCs w:val="28"/>
        </w:rPr>
        <w:t xml:space="preserve">ДК </w:t>
      </w:r>
      <w:r w:rsidR="009C3F93" w:rsidRPr="00FF0A7E">
        <w:rPr>
          <w:sz w:val="28"/>
          <w:szCs w:val="28"/>
        </w:rPr>
        <w:t>в с.</w:t>
      </w:r>
      <w:r w:rsidR="0098540B">
        <w:rPr>
          <w:sz w:val="28"/>
          <w:szCs w:val="28"/>
        </w:rPr>
        <w:t>Ижболдино</w:t>
      </w:r>
      <w:r w:rsidR="002729BB">
        <w:rPr>
          <w:sz w:val="28"/>
          <w:szCs w:val="28"/>
        </w:rPr>
        <w:t>;</w:t>
      </w:r>
    </w:p>
    <w:p w:rsidR="00D54C43" w:rsidRDefault="00EB30D8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4C43">
        <w:rPr>
          <w:sz w:val="28"/>
          <w:szCs w:val="28"/>
        </w:rPr>
        <w:t xml:space="preserve">3. </w:t>
      </w:r>
      <w:r w:rsidR="002729BB">
        <w:rPr>
          <w:sz w:val="28"/>
          <w:szCs w:val="28"/>
        </w:rPr>
        <w:t>Капитальный ремонт С</w:t>
      </w:r>
      <w:r w:rsidR="00D54C43" w:rsidRPr="00FF0A7E">
        <w:rPr>
          <w:sz w:val="28"/>
          <w:szCs w:val="28"/>
        </w:rPr>
        <w:t xml:space="preserve">К в </w:t>
      </w:r>
      <w:r w:rsidR="002729BB">
        <w:rPr>
          <w:sz w:val="28"/>
          <w:szCs w:val="28"/>
        </w:rPr>
        <w:t>с</w:t>
      </w:r>
      <w:r w:rsidR="0098540B">
        <w:rPr>
          <w:sz w:val="28"/>
          <w:szCs w:val="28"/>
        </w:rPr>
        <w:t>.Исанбаево</w:t>
      </w:r>
      <w:r w:rsidR="002729BB">
        <w:rPr>
          <w:sz w:val="28"/>
          <w:szCs w:val="28"/>
        </w:rPr>
        <w:t>;</w:t>
      </w:r>
    </w:p>
    <w:p w:rsidR="00D54C43" w:rsidRDefault="00D54C43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2729BB">
        <w:rPr>
          <w:sz w:val="28"/>
          <w:szCs w:val="28"/>
        </w:rPr>
        <w:t>Капитальный ремонт</w:t>
      </w:r>
      <w:r w:rsidR="00F22616">
        <w:rPr>
          <w:sz w:val="28"/>
          <w:szCs w:val="28"/>
        </w:rPr>
        <w:t xml:space="preserve"> здания</w:t>
      </w:r>
      <w:r w:rsidR="002729BB">
        <w:rPr>
          <w:sz w:val="28"/>
          <w:szCs w:val="28"/>
        </w:rPr>
        <w:t xml:space="preserve"> С</w:t>
      </w:r>
      <w:r w:rsidRPr="00FF0A7E">
        <w:rPr>
          <w:sz w:val="28"/>
          <w:szCs w:val="28"/>
        </w:rPr>
        <w:t xml:space="preserve">К в </w:t>
      </w:r>
      <w:r w:rsidR="002729BB">
        <w:rPr>
          <w:sz w:val="28"/>
          <w:szCs w:val="28"/>
        </w:rPr>
        <w:t>с</w:t>
      </w:r>
      <w:r w:rsidR="0098540B">
        <w:rPr>
          <w:sz w:val="28"/>
          <w:szCs w:val="28"/>
        </w:rPr>
        <w:t>.Атлегач</w:t>
      </w:r>
      <w:r w:rsidR="002729BB">
        <w:rPr>
          <w:sz w:val="28"/>
          <w:szCs w:val="28"/>
        </w:rPr>
        <w:t>;</w:t>
      </w:r>
    </w:p>
    <w:p w:rsidR="004639C4" w:rsidRDefault="0098540B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EB30D8">
        <w:rPr>
          <w:sz w:val="28"/>
          <w:szCs w:val="28"/>
        </w:rPr>
        <w:t xml:space="preserve">. </w:t>
      </w:r>
      <w:r w:rsidR="009C3F93" w:rsidRPr="00FF0A7E">
        <w:rPr>
          <w:sz w:val="28"/>
          <w:szCs w:val="28"/>
        </w:rPr>
        <w:t>Капитальный ремонт</w:t>
      </w:r>
      <w:r w:rsidR="00F22616">
        <w:rPr>
          <w:sz w:val="28"/>
          <w:szCs w:val="28"/>
        </w:rPr>
        <w:t xml:space="preserve"> здания</w:t>
      </w:r>
      <w:r w:rsidR="004639C4" w:rsidRPr="00FF0A7E">
        <w:rPr>
          <w:sz w:val="28"/>
          <w:szCs w:val="28"/>
        </w:rPr>
        <w:t xml:space="preserve"> библиотеки </w:t>
      </w:r>
      <w:r w:rsidR="009C3F93" w:rsidRPr="00FF0A7E">
        <w:rPr>
          <w:sz w:val="28"/>
          <w:szCs w:val="28"/>
        </w:rPr>
        <w:t xml:space="preserve">в </w:t>
      </w:r>
      <w:r>
        <w:rPr>
          <w:sz w:val="28"/>
          <w:szCs w:val="28"/>
        </w:rPr>
        <w:t>с.Ижболдино</w:t>
      </w:r>
      <w:r w:rsidR="002729BB">
        <w:rPr>
          <w:sz w:val="28"/>
          <w:szCs w:val="28"/>
        </w:rPr>
        <w:t>.</w:t>
      </w:r>
    </w:p>
    <w:p w:rsidR="002729BB" w:rsidRPr="00FF0A7E" w:rsidRDefault="002729BB" w:rsidP="00EB30D8">
      <w:pPr>
        <w:tabs>
          <w:tab w:val="left" w:pos="1680"/>
        </w:tabs>
        <w:spacing w:line="360" w:lineRule="auto"/>
        <w:rPr>
          <w:sz w:val="28"/>
          <w:szCs w:val="28"/>
        </w:rPr>
      </w:pPr>
    </w:p>
    <w:p w:rsidR="004639C4" w:rsidRPr="00FF0A7E" w:rsidRDefault="00D54C43" w:rsidP="00FF0A7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EB30D8">
        <w:rPr>
          <w:b/>
          <w:bCs/>
          <w:sz w:val="28"/>
          <w:szCs w:val="28"/>
        </w:rPr>
        <w:t xml:space="preserve">          </w:t>
      </w:r>
      <w:r w:rsidR="00290F97">
        <w:rPr>
          <w:b/>
          <w:bCs/>
          <w:sz w:val="28"/>
          <w:szCs w:val="28"/>
        </w:rPr>
        <w:t xml:space="preserve">  </w:t>
      </w:r>
      <w:r w:rsidR="004639C4" w:rsidRPr="00FF0A7E">
        <w:rPr>
          <w:b/>
          <w:bCs/>
          <w:sz w:val="28"/>
          <w:szCs w:val="28"/>
        </w:rPr>
        <w:t>Физическая культура и спорт.</w:t>
      </w:r>
    </w:p>
    <w:p w:rsidR="004639C4" w:rsidRPr="00FF0A7E" w:rsidRDefault="004639C4" w:rsidP="00CA41B8">
      <w:pPr>
        <w:numPr>
          <w:ilvl w:val="1"/>
          <w:numId w:val="7"/>
        </w:numPr>
        <w:tabs>
          <w:tab w:val="left" w:pos="1248"/>
        </w:tabs>
        <w:spacing w:line="360" w:lineRule="auto"/>
        <w:ind w:left="260" w:firstLine="710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объектам социальной инфраструктуры относятся и объекты спорта. Развитие физической культуры и спорта служит важным фактором укрепления здоровья населения, увеличивая продолжительности жизни.</w:t>
      </w:r>
    </w:p>
    <w:p w:rsidR="004639C4" w:rsidRPr="00FF0A7E" w:rsidRDefault="004639C4" w:rsidP="00FF0A7E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 xml:space="preserve">Объекты спорта - объекты недвижимого имущества или комплексы недвижимого имущества, специально предназначенные для проведения </w:t>
      </w:r>
      <w:r w:rsidRPr="00FF0A7E">
        <w:rPr>
          <w:sz w:val="28"/>
          <w:szCs w:val="28"/>
        </w:rPr>
        <w:lastRenderedPageBreak/>
        <w:t>физкультурных мероприятий и (или) спортивных мероприятий, в том числе спортивные сооружения.</w:t>
      </w:r>
    </w:p>
    <w:p w:rsidR="00F22616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программами развития физической культуры и спорта. Важнейшее направление политики органов местного самоуправления в области физической культуры</w:t>
      </w:r>
      <w:r w:rsidR="00EB30D8">
        <w:rPr>
          <w:sz w:val="28"/>
          <w:szCs w:val="28"/>
        </w:rPr>
        <w:t xml:space="preserve"> и </w:t>
      </w:r>
      <w:r w:rsidRPr="00FF0A7E">
        <w:rPr>
          <w:sz w:val="28"/>
          <w:szCs w:val="28"/>
        </w:rPr>
        <w:t xml:space="preserve">спорта составляет физическое воспитание детей дошкольного возраста, а также обучающихся в образовательных учреждениях. При участии физкультурно-спортивных, профсоюзных, молодежных и иных организаций органы местного самоуправления реализуют программы. </w:t>
      </w:r>
    </w:p>
    <w:p w:rsidR="004639C4" w:rsidRPr="00FF0A7E" w:rsidRDefault="004639C4" w:rsidP="00EB30D8">
      <w:pPr>
        <w:spacing w:line="360" w:lineRule="auto"/>
        <w:ind w:firstLine="708"/>
        <w:jc w:val="both"/>
        <w:rPr>
          <w:sz w:val="28"/>
          <w:szCs w:val="28"/>
        </w:rPr>
      </w:pPr>
      <w:r w:rsidRPr="00FF0A7E">
        <w:rPr>
          <w:sz w:val="28"/>
          <w:szCs w:val="28"/>
        </w:rPr>
        <w:t>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культурой, спортом и туризмом.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 и туризмом, независимо от уровня их доходо</w:t>
      </w:r>
      <w:r w:rsidR="00EB30D8">
        <w:rPr>
          <w:sz w:val="28"/>
          <w:szCs w:val="28"/>
        </w:rPr>
        <w:t>в</w:t>
      </w:r>
      <w:r w:rsidRPr="00FF0A7E">
        <w:rPr>
          <w:sz w:val="28"/>
          <w:szCs w:val="28"/>
        </w:rPr>
        <w:t>.</w:t>
      </w:r>
    </w:p>
    <w:p w:rsidR="004639C4" w:rsidRPr="00FF0A7E" w:rsidRDefault="00290F97" w:rsidP="00290F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39C4" w:rsidRPr="00FF0A7E">
        <w:rPr>
          <w:sz w:val="28"/>
          <w:szCs w:val="28"/>
        </w:rPr>
        <w:t xml:space="preserve">Мероприятия в части развития физкультуры и спорта в </w:t>
      </w:r>
      <w:r w:rsidR="009C3F93" w:rsidRPr="00FF0A7E">
        <w:rPr>
          <w:sz w:val="28"/>
          <w:szCs w:val="28"/>
        </w:rPr>
        <w:t xml:space="preserve">СП </w:t>
      </w:r>
      <w:r w:rsidR="00C073E2">
        <w:rPr>
          <w:sz w:val="28"/>
          <w:szCs w:val="28"/>
        </w:rPr>
        <w:t>Ижболдинского</w:t>
      </w:r>
      <w:r w:rsidR="004639C4" w:rsidRPr="00FF0A7E">
        <w:rPr>
          <w:sz w:val="28"/>
          <w:szCs w:val="28"/>
        </w:rPr>
        <w:t xml:space="preserve"> сельсовета:</w:t>
      </w:r>
    </w:p>
    <w:p w:rsidR="004639C4" w:rsidRPr="00290F97" w:rsidRDefault="00290F97" w:rsidP="00290F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4639C4" w:rsidRPr="00290F97">
        <w:rPr>
          <w:sz w:val="28"/>
          <w:szCs w:val="28"/>
        </w:rPr>
        <w:t xml:space="preserve">Строительство </w:t>
      </w:r>
      <w:r>
        <w:rPr>
          <w:sz w:val="28"/>
          <w:szCs w:val="28"/>
        </w:rPr>
        <w:t>спортивного зала в с.Ижболдино</w:t>
      </w:r>
      <w:r w:rsidR="002729BB">
        <w:rPr>
          <w:sz w:val="28"/>
          <w:szCs w:val="28"/>
        </w:rPr>
        <w:t>;</w:t>
      </w:r>
    </w:p>
    <w:p w:rsidR="00290F97" w:rsidRPr="00290F97" w:rsidRDefault="00290F97" w:rsidP="00290F97">
      <w:pPr>
        <w:spacing w:line="360" w:lineRule="auto"/>
        <w:ind w:firstLine="708"/>
        <w:jc w:val="both"/>
        <w:rPr>
          <w:sz w:val="28"/>
          <w:szCs w:val="28"/>
        </w:rPr>
      </w:pPr>
      <w:r w:rsidRPr="00290F97">
        <w:rPr>
          <w:sz w:val="28"/>
          <w:szCs w:val="28"/>
        </w:rPr>
        <w:t xml:space="preserve"> 2. Строительство помещения для физкультурно-оздоровительных занятий в с.Ижболдино</w:t>
      </w:r>
      <w:r w:rsidR="002729BB">
        <w:rPr>
          <w:sz w:val="28"/>
          <w:szCs w:val="28"/>
        </w:rPr>
        <w:t>;</w:t>
      </w:r>
      <w:r w:rsidRPr="00290F97">
        <w:rPr>
          <w:sz w:val="28"/>
          <w:szCs w:val="28"/>
        </w:rPr>
        <w:t xml:space="preserve">                </w:t>
      </w:r>
    </w:p>
    <w:p w:rsidR="00290F97" w:rsidRDefault="00290F97" w:rsidP="00290F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Строительство спортивной площадки в с.Ижболдино</w:t>
      </w:r>
      <w:r w:rsidR="002729BB">
        <w:rPr>
          <w:sz w:val="28"/>
          <w:szCs w:val="28"/>
        </w:rPr>
        <w:t>.</w:t>
      </w:r>
    </w:p>
    <w:p w:rsidR="00F22616" w:rsidRDefault="00F22616" w:rsidP="00290F97">
      <w:pPr>
        <w:spacing w:line="360" w:lineRule="auto"/>
        <w:ind w:firstLine="708"/>
        <w:jc w:val="both"/>
        <w:rPr>
          <w:sz w:val="28"/>
          <w:szCs w:val="28"/>
        </w:rPr>
      </w:pPr>
    </w:p>
    <w:p w:rsidR="00F22616" w:rsidRDefault="00F22616" w:rsidP="00290F97">
      <w:pPr>
        <w:spacing w:line="360" w:lineRule="auto"/>
        <w:ind w:firstLine="708"/>
        <w:jc w:val="both"/>
        <w:rPr>
          <w:sz w:val="28"/>
          <w:szCs w:val="28"/>
        </w:rPr>
      </w:pPr>
    </w:p>
    <w:p w:rsidR="00F22616" w:rsidRDefault="00F22616" w:rsidP="00290F97">
      <w:pPr>
        <w:spacing w:line="360" w:lineRule="auto"/>
        <w:ind w:firstLine="708"/>
        <w:jc w:val="both"/>
        <w:rPr>
          <w:sz w:val="28"/>
          <w:szCs w:val="28"/>
        </w:rPr>
      </w:pPr>
    </w:p>
    <w:p w:rsidR="00F22616" w:rsidRDefault="00F22616" w:rsidP="00290F97">
      <w:pPr>
        <w:spacing w:line="360" w:lineRule="auto"/>
        <w:ind w:firstLine="708"/>
        <w:jc w:val="both"/>
        <w:rPr>
          <w:sz w:val="28"/>
          <w:szCs w:val="28"/>
        </w:rPr>
      </w:pPr>
    </w:p>
    <w:p w:rsidR="00FE7100" w:rsidRPr="0019710C" w:rsidRDefault="0019710C" w:rsidP="00F22616">
      <w:pPr>
        <w:spacing w:before="240" w:after="120" w:line="360" w:lineRule="auto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    </w:t>
      </w:r>
      <w:r w:rsidR="00290F97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="00F22616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FE7100" w:rsidRPr="0019710C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Pr="0019710C">
        <w:rPr>
          <w:b/>
          <w:bCs/>
          <w:sz w:val="28"/>
          <w:szCs w:val="28"/>
        </w:rPr>
        <w:t>Финансовые потребности для реализации программы</w:t>
      </w:r>
    </w:p>
    <w:p w:rsidR="0019710C" w:rsidRDefault="0019710C" w:rsidP="00F22616">
      <w:pPr>
        <w:spacing w:before="240" w:after="12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42604" w:rsidRPr="002729BB" w:rsidRDefault="000F6D1B" w:rsidP="00F22616">
      <w:pPr>
        <w:spacing w:after="12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729BB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A00AD0" w:rsidRPr="002729BB">
        <w:rPr>
          <w:rFonts w:ascii="Times New Roman CYR" w:hAnsi="Times New Roman CYR" w:cs="Times New Roman CYR"/>
          <w:sz w:val="28"/>
          <w:szCs w:val="28"/>
        </w:rPr>
        <w:t xml:space="preserve">Финансирование входящих в Программу мероприятий </w:t>
      </w:r>
      <w:r w:rsidR="00202F32" w:rsidRPr="002729BB">
        <w:rPr>
          <w:rFonts w:ascii="Times New Roman CYR" w:hAnsi="Times New Roman CYR" w:cs="Times New Roman CYR"/>
          <w:sz w:val="28"/>
          <w:szCs w:val="28"/>
        </w:rPr>
        <w:t>за счет бюджетных средств разных уровней и привличения внебюджетных источников.</w:t>
      </w:r>
      <w:r w:rsidR="00A00AD0" w:rsidRPr="002729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7100" w:rsidRPr="002729BB">
        <w:rPr>
          <w:rFonts w:ascii="Times New Roman CYR" w:hAnsi="Times New Roman CYR" w:cs="Times New Roman CYR"/>
          <w:sz w:val="28"/>
          <w:szCs w:val="28"/>
        </w:rPr>
        <w:t xml:space="preserve">Прогнозный общий объем финансирования Программы на период </w:t>
      </w:r>
      <w:r w:rsidR="00442604">
        <w:rPr>
          <w:rFonts w:ascii="Times New Roman CYR" w:hAnsi="Times New Roman CYR" w:cs="Times New Roman CYR"/>
          <w:sz w:val="28"/>
          <w:szCs w:val="28"/>
        </w:rPr>
        <w:t>2016-2030 годов составляет 46</w:t>
      </w:r>
      <w:r w:rsidR="00F22616">
        <w:rPr>
          <w:rFonts w:ascii="Times New Roman CYR" w:hAnsi="Times New Roman CYR" w:cs="Times New Roman CYR"/>
          <w:sz w:val="28"/>
          <w:szCs w:val="28"/>
        </w:rPr>
        <w:t>42</w:t>
      </w:r>
      <w:r w:rsidR="00442604">
        <w:rPr>
          <w:rFonts w:ascii="Times New Roman CYR" w:hAnsi="Times New Roman CYR" w:cs="Times New Roman CYR"/>
          <w:sz w:val="28"/>
          <w:szCs w:val="28"/>
        </w:rPr>
        <w:t>0</w:t>
      </w:r>
      <w:r w:rsidR="00FE7100" w:rsidRPr="002729BB">
        <w:rPr>
          <w:rFonts w:ascii="Times New Roman CYR" w:hAnsi="Times New Roman CYR" w:cs="Times New Roman CYR"/>
          <w:sz w:val="28"/>
          <w:szCs w:val="28"/>
        </w:rPr>
        <w:t xml:space="preserve"> тыс. руб., в том чи</w:t>
      </w:r>
      <w:r w:rsidR="00202F32" w:rsidRPr="002729BB">
        <w:rPr>
          <w:rFonts w:ascii="Times New Roman CYR" w:hAnsi="Times New Roman CYR" w:cs="Times New Roman CYR"/>
          <w:sz w:val="28"/>
          <w:szCs w:val="28"/>
        </w:rPr>
        <w:t>с</w:t>
      </w:r>
      <w:r w:rsidR="00FE7100" w:rsidRPr="002729BB">
        <w:rPr>
          <w:rFonts w:ascii="Times New Roman CYR" w:hAnsi="Times New Roman CYR" w:cs="Times New Roman CYR"/>
          <w:sz w:val="28"/>
          <w:szCs w:val="28"/>
        </w:rPr>
        <w:t>ле по годам:</w:t>
      </w:r>
    </w:p>
    <w:p w:rsidR="00FE7100" w:rsidRPr="002729BB" w:rsidRDefault="00FE7100" w:rsidP="002729BB">
      <w:pPr>
        <w:spacing w:after="120" w:line="360" w:lineRule="auto"/>
        <w:jc w:val="both"/>
        <w:rPr>
          <w:sz w:val="28"/>
          <w:szCs w:val="28"/>
        </w:rPr>
      </w:pPr>
      <w:r w:rsidRPr="002729BB">
        <w:rPr>
          <w:sz w:val="28"/>
          <w:szCs w:val="28"/>
        </w:rPr>
        <w:t>2016 год -   0 тыс. рублей;</w:t>
      </w:r>
    </w:p>
    <w:p w:rsidR="00FE7100" w:rsidRPr="002729BB" w:rsidRDefault="00FE7100" w:rsidP="002729BB">
      <w:pPr>
        <w:spacing w:after="120" w:line="360" w:lineRule="auto"/>
        <w:jc w:val="both"/>
        <w:rPr>
          <w:sz w:val="28"/>
          <w:szCs w:val="28"/>
        </w:rPr>
      </w:pPr>
      <w:r w:rsidRPr="002729BB">
        <w:rPr>
          <w:sz w:val="28"/>
          <w:szCs w:val="28"/>
        </w:rPr>
        <w:t xml:space="preserve">2017 год -   </w:t>
      </w:r>
      <w:r w:rsidR="00442604">
        <w:rPr>
          <w:sz w:val="28"/>
          <w:szCs w:val="28"/>
        </w:rPr>
        <w:t>25</w:t>
      </w:r>
      <w:r w:rsidR="00F22616">
        <w:rPr>
          <w:sz w:val="28"/>
          <w:szCs w:val="28"/>
        </w:rPr>
        <w:t>0</w:t>
      </w:r>
      <w:r w:rsidR="00442604">
        <w:rPr>
          <w:sz w:val="28"/>
          <w:szCs w:val="28"/>
        </w:rPr>
        <w:t>0</w:t>
      </w:r>
      <w:r w:rsidRPr="002729BB">
        <w:rPr>
          <w:sz w:val="28"/>
          <w:szCs w:val="28"/>
        </w:rPr>
        <w:t xml:space="preserve"> тыс. рублей; </w:t>
      </w:r>
    </w:p>
    <w:p w:rsidR="00FE7100" w:rsidRPr="002729BB" w:rsidRDefault="00FE7100" w:rsidP="002729BB">
      <w:pPr>
        <w:spacing w:after="120" w:line="360" w:lineRule="auto"/>
        <w:jc w:val="both"/>
        <w:rPr>
          <w:sz w:val="28"/>
          <w:szCs w:val="28"/>
        </w:rPr>
      </w:pPr>
      <w:r w:rsidRPr="002729BB">
        <w:rPr>
          <w:sz w:val="28"/>
          <w:szCs w:val="28"/>
        </w:rPr>
        <w:t xml:space="preserve">2018 год -    </w:t>
      </w:r>
      <w:r w:rsidR="00442604">
        <w:rPr>
          <w:sz w:val="28"/>
          <w:szCs w:val="28"/>
        </w:rPr>
        <w:t>1</w:t>
      </w:r>
      <w:r w:rsidR="00F22616">
        <w:rPr>
          <w:sz w:val="28"/>
          <w:szCs w:val="28"/>
        </w:rPr>
        <w:t>58</w:t>
      </w:r>
      <w:r w:rsidR="00442604">
        <w:rPr>
          <w:sz w:val="28"/>
          <w:szCs w:val="28"/>
        </w:rPr>
        <w:t>0</w:t>
      </w:r>
      <w:r w:rsidRPr="002729BB">
        <w:rPr>
          <w:sz w:val="28"/>
          <w:szCs w:val="28"/>
        </w:rPr>
        <w:t xml:space="preserve"> тыс.рублей; </w:t>
      </w:r>
    </w:p>
    <w:p w:rsidR="00FE7100" w:rsidRPr="002729BB" w:rsidRDefault="00FE7100" w:rsidP="002729BB">
      <w:pPr>
        <w:spacing w:after="120" w:line="360" w:lineRule="auto"/>
        <w:jc w:val="both"/>
        <w:rPr>
          <w:sz w:val="28"/>
          <w:szCs w:val="28"/>
        </w:rPr>
      </w:pPr>
      <w:r w:rsidRPr="002729BB">
        <w:rPr>
          <w:sz w:val="28"/>
          <w:szCs w:val="28"/>
        </w:rPr>
        <w:t xml:space="preserve">2019 год -    </w:t>
      </w:r>
      <w:r w:rsidR="00442604">
        <w:rPr>
          <w:sz w:val="28"/>
          <w:szCs w:val="28"/>
        </w:rPr>
        <w:t>3620</w:t>
      </w:r>
      <w:r w:rsidRPr="002729BB">
        <w:rPr>
          <w:sz w:val="28"/>
          <w:szCs w:val="28"/>
        </w:rPr>
        <w:t xml:space="preserve"> тыс.рублей;</w:t>
      </w:r>
    </w:p>
    <w:p w:rsidR="00FE7100" w:rsidRPr="002729BB" w:rsidRDefault="00FE7100" w:rsidP="002729BB">
      <w:pPr>
        <w:spacing w:after="120" w:line="360" w:lineRule="auto"/>
        <w:jc w:val="both"/>
        <w:rPr>
          <w:sz w:val="28"/>
          <w:szCs w:val="28"/>
        </w:rPr>
      </w:pPr>
      <w:r w:rsidRPr="002729BB">
        <w:rPr>
          <w:sz w:val="28"/>
          <w:szCs w:val="28"/>
        </w:rPr>
        <w:t xml:space="preserve">2020 год -   </w:t>
      </w:r>
      <w:r w:rsidR="00442604">
        <w:rPr>
          <w:sz w:val="28"/>
          <w:szCs w:val="28"/>
        </w:rPr>
        <w:t>3100</w:t>
      </w:r>
      <w:r w:rsidRPr="002729BB">
        <w:rPr>
          <w:sz w:val="28"/>
          <w:szCs w:val="28"/>
        </w:rPr>
        <w:t xml:space="preserve"> тыс.рублей</w:t>
      </w:r>
      <w:r w:rsidR="00F22616">
        <w:rPr>
          <w:sz w:val="28"/>
          <w:szCs w:val="28"/>
        </w:rPr>
        <w:t>;</w:t>
      </w:r>
    </w:p>
    <w:p w:rsidR="00FE7100" w:rsidRPr="002729BB" w:rsidRDefault="00442604" w:rsidP="002729BB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2021-2030 годы -   35 620</w:t>
      </w:r>
      <w:r w:rsidR="00FE7100" w:rsidRPr="002729BB">
        <w:rPr>
          <w:sz w:val="28"/>
          <w:szCs w:val="28"/>
        </w:rPr>
        <w:t xml:space="preserve"> тыс.рублей</w:t>
      </w:r>
      <w:r w:rsidR="00F22616">
        <w:rPr>
          <w:sz w:val="28"/>
          <w:szCs w:val="28"/>
        </w:rPr>
        <w:t>.</w:t>
      </w:r>
    </w:p>
    <w:p w:rsidR="00442604" w:rsidRDefault="00442604" w:rsidP="002729BB">
      <w:pPr>
        <w:spacing w:line="360" w:lineRule="auto"/>
        <w:ind w:right="20"/>
        <w:jc w:val="center"/>
        <w:rPr>
          <w:sz w:val="28"/>
          <w:szCs w:val="28"/>
        </w:rPr>
      </w:pPr>
    </w:p>
    <w:p w:rsidR="001E2D3E" w:rsidRDefault="001E2D3E" w:rsidP="002729BB">
      <w:pPr>
        <w:spacing w:line="360" w:lineRule="auto"/>
        <w:ind w:right="20"/>
        <w:jc w:val="center"/>
        <w:rPr>
          <w:sz w:val="28"/>
          <w:szCs w:val="28"/>
        </w:rPr>
      </w:pPr>
      <w:r w:rsidRPr="002729BB">
        <w:rPr>
          <w:sz w:val="28"/>
          <w:szCs w:val="28"/>
        </w:rPr>
        <w:t>Объем средств на реализацию программы</w:t>
      </w:r>
    </w:p>
    <w:p w:rsidR="00E86D0F" w:rsidRDefault="00F22616" w:rsidP="00F22616">
      <w:pPr>
        <w:spacing w:line="360" w:lineRule="auto"/>
        <w:ind w:right="20"/>
      </w:pPr>
      <w:r>
        <w:rPr>
          <w:sz w:val="28"/>
          <w:szCs w:val="28"/>
        </w:rPr>
        <w:t xml:space="preserve">        Таблица 5.1</w:t>
      </w:r>
    </w:p>
    <w:tbl>
      <w:tblPr>
        <w:tblStyle w:val="aa"/>
        <w:tblW w:w="9976" w:type="dxa"/>
        <w:tblLayout w:type="fixed"/>
        <w:tblLook w:val="04A0"/>
      </w:tblPr>
      <w:tblGrid>
        <w:gridCol w:w="4077"/>
        <w:gridCol w:w="851"/>
        <w:gridCol w:w="850"/>
        <w:gridCol w:w="851"/>
        <w:gridCol w:w="850"/>
        <w:gridCol w:w="851"/>
        <w:gridCol w:w="850"/>
        <w:gridCol w:w="796"/>
      </w:tblGrid>
      <w:tr w:rsidR="00EB30D8" w:rsidTr="00E44D70">
        <w:tc>
          <w:tcPr>
            <w:tcW w:w="4077" w:type="dxa"/>
            <w:vMerge w:val="restart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t>Наименование мероприятия</w:t>
            </w:r>
          </w:p>
        </w:tc>
        <w:tc>
          <w:tcPr>
            <w:tcW w:w="5899" w:type="dxa"/>
            <w:gridSpan w:val="7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t>Финансовые потребности, тыс.руб.</w:t>
            </w:r>
          </w:p>
        </w:tc>
      </w:tr>
      <w:tr w:rsidR="00EB30D8" w:rsidTr="00E44D70">
        <w:tc>
          <w:tcPr>
            <w:tcW w:w="4077" w:type="dxa"/>
            <w:vMerge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796" w:type="dxa"/>
            <w:vAlign w:val="center"/>
          </w:tcPr>
          <w:p w:rsidR="00EB30D8" w:rsidRDefault="00EB30D8" w:rsidP="00E44D7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2021-2030 годы</w:t>
            </w:r>
          </w:p>
        </w:tc>
      </w:tr>
      <w:tr w:rsidR="00E44D70" w:rsidTr="00292039">
        <w:tc>
          <w:tcPr>
            <w:tcW w:w="9976" w:type="dxa"/>
            <w:gridSpan w:val="8"/>
          </w:tcPr>
          <w:p w:rsidR="00E44D70" w:rsidRDefault="00E44D70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Образование</w:t>
            </w:r>
          </w:p>
        </w:tc>
      </w:tr>
      <w:tr w:rsidR="002729BB" w:rsidTr="002729BB">
        <w:tc>
          <w:tcPr>
            <w:tcW w:w="4077" w:type="dxa"/>
          </w:tcPr>
          <w:p w:rsidR="002729BB" w:rsidRDefault="002729BB" w:rsidP="00E44D70">
            <w:pPr>
              <w:ind w:right="20"/>
            </w:pPr>
            <w:r>
              <w:t>Проведение модернизации учебного,учебно-производственного</w:t>
            </w:r>
          </w:p>
          <w:p w:rsidR="002729BB" w:rsidRDefault="002729BB" w:rsidP="00E44D70">
            <w:pPr>
              <w:ind w:right="20"/>
            </w:pPr>
            <w:r>
              <w:t>оборудования и материально-</w:t>
            </w:r>
          </w:p>
          <w:p w:rsidR="002729BB" w:rsidRDefault="002729BB" w:rsidP="00E44D70">
            <w:pPr>
              <w:ind w:right="20"/>
            </w:pPr>
            <w:r>
              <w:t>технической базы образовательных</w:t>
            </w:r>
          </w:p>
          <w:p w:rsidR="002729BB" w:rsidRDefault="002729BB" w:rsidP="00E44D70">
            <w:pPr>
              <w:ind w:right="20"/>
            </w:pPr>
            <w:r>
              <w:t>учреждений, включая закупки</w:t>
            </w:r>
          </w:p>
          <w:p w:rsidR="002729BB" w:rsidRDefault="002729BB" w:rsidP="00E44D70">
            <w:pPr>
              <w:ind w:right="20"/>
            </w:pPr>
            <w:r>
              <w:t>компьютерной техники, школьных</w:t>
            </w:r>
          </w:p>
          <w:p w:rsidR="002729BB" w:rsidRDefault="002729BB" w:rsidP="00E44D70">
            <w:pPr>
              <w:ind w:right="20"/>
            </w:pPr>
            <w:r>
              <w:t>автобусов, спортивного инвентаря и</w:t>
            </w:r>
          </w:p>
          <w:p w:rsidR="002729BB" w:rsidRDefault="002729BB" w:rsidP="00E44D70">
            <w:pPr>
              <w:ind w:right="20"/>
            </w:pPr>
            <w:r>
              <w:t>оборудования, учебного и лабораторного оборудования, мебели, медицинского оборудования</w:t>
            </w:r>
          </w:p>
          <w:p w:rsidR="002729BB" w:rsidRDefault="002729BB" w:rsidP="00E44D70">
            <w:pPr>
              <w:ind w:right="20"/>
              <w:rPr>
                <w:sz w:val="20"/>
                <w:szCs w:val="20"/>
              </w:rPr>
            </w:pPr>
            <w:r>
              <w:t>и др.</w:t>
            </w:r>
          </w:p>
        </w:tc>
        <w:tc>
          <w:tcPr>
            <w:tcW w:w="851" w:type="dxa"/>
            <w:vAlign w:val="center"/>
          </w:tcPr>
          <w:p w:rsidR="002729BB" w:rsidRDefault="002729BB" w:rsidP="002729BB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840</w:t>
            </w:r>
          </w:p>
        </w:tc>
        <w:tc>
          <w:tcPr>
            <w:tcW w:w="850" w:type="dxa"/>
            <w:vAlign w:val="center"/>
          </w:tcPr>
          <w:p w:rsidR="002729BB" w:rsidRDefault="002729BB" w:rsidP="002729B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2729BB" w:rsidRDefault="002729BB" w:rsidP="002729B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729BB" w:rsidRDefault="002729BB" w:rsidP="002729BB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360</w:t>
            </w:r>
          </w:p>
        </w:tc>
        <w:tc>
          <w:tcPr>
            <w:tcW w:w="851" w:type="dxa"/>
            <w:vAlign w:val="center"/>
          </w:tcPr>
          <w:p w:rsidR="002729BB" w:rsidRDefault="002729BB" w:rsidP="002729B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729BB" w:rsidRDefault="002729BB" w:rsidP="002729BB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center"/>
          </w:tcPr>
          <w:p w:rsidR="002729BB" w:rsidRDefault="002729BB" w:rsidP="002729BB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480</w:t>
            </w:r>
          </w:p>
        </w:tc>
      </w:tr>
      <w:tr w:rsidR="002729BB" w:rsidTr="002729BB">
        <w:tc>
          <w:tcPr>
            <w:tcW w:w="4077" w:type="dxa"/>
          </w:tcPr>
          <w:p w:rsidR="002729BB" w:rsidRDefault="002729BB" w:rsidP="00E44D70">
            <w:pPr>
              <w:ind w:right="20"/>
              <w:rPr>
                <w:sz w:val="20"/>
                <w:szCs w:val="20"/>
              </w:rPr>
            </w:pPr>
            <w:r>
              <w:t>Открытие дополнительных групп для детей раннего возраста</w:t>
            </w:r>
          </w:p>
        </w:tc>
        <w:tc>
          <w:tcPr>
            <w:tcW w:w="851" w:type="dxa"/>
            <w:vAlign w:val="center"/>
          </w:tcPr>
          <w:p w:rsidR="002729BB" w:rsidRDefault="002729BB" w:rsidP="002729BB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580</w:t>
            </w:r>
          </w:p>
        </w:tc>
        <w:tc>
          <w:tcPr>
            <w:tcW w:w="850" w:type="dxa"/>
            <w:vAlign w:val="center"/>
          </w:tcPr>
          <w:p w:rsidR="002729BB" w:rsidRDefault="002729BB" w:rsidP="002729BB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2729BB" w:rsidRDefault="002729BB" w:rsidP="002729BB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729BB" w:rsidRDefault="002729BB" w:rsidP="002729BB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2729BB" w:rsidRDefault="002729BB" w:rsidP="002729BB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2729BB" w:rsidRDefault="002729BB" w:rsidP="002729BB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center"/>
          </w:tcPr>
          <w:p w:rsidR="002729BB" w:rsidRDefault="002729BB" w:rsidP="002729BB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340</w:t>
            </w:r>
          </w:p>
        </w:tc>
      </w:tr>
      <w:tr w:rsidR="002729BB" w:rsidTr="00E44D70">
        <w:tc>
          <w:tcPr>
            <w:tcW w:w="4077" w:type="dxa"/>
          </w:tcPr>
          <w:p w:rsidR="002729BB" w:rsidRDefault="002729BB" w:rsidP="00E44D70">
            <w:pPr>
              <w:ind w:right="20"/>
              <w:rPr>
                <w:sz w:val="20"/>
                <w:szCs w:val="20"/>
              </w:rPr>
            </w:pPr>
            <w:r>
              <w:t>Повышение охвата детей всеми видами образования, развитие  профильного обучения</w:t>
            </w:r>
          </w:p>
        </w:tc>
        <w:tc>
          <w:tcPr>
            <w:tcW w:w="851" w:type="dxa"/>
          </w:tcPr>
          <w:p w:rsidR="002729BB" w:rsidRDefault="002729BB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29BB" w:rsidRDefault="002729BB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2729BB" w:rsidRDefault="002729BB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2729BB" w:rsidRDefault="002729BB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2729BB" w:rsidRDefault="002729BB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2729BB" w:rsidRDefault="002729BB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796" w:type="dxa"/>
          </w:tcPr>
          <w:p w:rsidR="002729BB" w:rsidRDefault="002729BB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</w:tr>
      <w:tr w:rsidR="002729BB" w:rsidTr="00E44D70">
        <w:tc>
          <w:tcPr>
            <w:tcW w:w="4077" w:type="dxa"/>
          </w:tcPr>
          <w:p w:rsidR="002729BB" w:rsidRDefault="002729BB" w:rsidP="00E44D70">
            <w:pPr>
              <w:ind w:right="20"/>
              <w:rPr>
                <w:sz w:val="20"/>
                <w:szCs w:val="20"/>
              </w:rPr>
            </w:pPr>
            <w:r>
              <w:lastRenderedPageBreak/>
              <w:t>Приведение системы образования в соответствие с запросами современной и перспективной системы хозяйства</w:t>
            </w:r>
          </w:p>
        </w:tc>
        <w:tc>
          <w:tcPr>
            <w:tcW w:w="851" w:type="dxa"/>
          </w:tcPr>
          <w:p w:rsidR="002729BB" w:rsidRDefault="002729BB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29BB" w:rsidRDefault="002729BB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2729BB" w:rsidRDefault="002729BB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2729BB" w:rsidRDefault="002729BB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2729BB" w:rsidRDefault="002729BB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2729BB" w:rsidRDefault="002729BB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796" w:type="dxa"/>
          </w:tcPr>
          <w:p w:rsidR="002729BB" w:rsidRDefault="002729BB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</w:tr>
      <w:tr w:rsidR="002729BB" w:rsidTr="00E44D70">
        <w:tc>
          <w:tcPr>
            <w:tcW w:w="4077" w:type="dxa"/>
          </w:tcPr>
          <w:p w:rsidR="002729BB" w:rsidRPr="004E75E4" w:rsidRDefault="002729BB" w:rsidP="00D54C43">
            <w:pPr>
              <w:ind w:right="20"/>
            </w:pPr>
            <w:r w:rsidRPr="004E75E4">
              <w:t>Строительство детского сада в с.Ижболдино</w:t>
            </w:r>
          </w:p>
        </w:tc>
        <w:tc>
          <w:tcPr>
            <w:tcW w:w="851" w:type="dxa"/>
          </w:tcPr>
          <w:p w:rsidR="002729BB" w:rsidRDefault="002729BB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850" w:type="dxa"/>
          </w:tcPr>
          <w:p w:rsidR="002729BB" w:rsidRDefault="002729BB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29BB" w:rsidRDefault="002729BB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29BB" w:rsidRDefault="002729BB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29BB" w:rsidRDefault="002729BB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29BB" w:rsidRDefault="002729BB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2729BB" w:rsidRDefault="002729BB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  <w:tr w:rsidR="002729BB" w:rsidTr="00E44D70">
        <w:tc>
          <w:tcPr>
            <w:tcW w:w="4077" w:type="dxa"/>
          </w:tcPr>
          <w:p w:rsidR="002729BB" w:rsidRPr="00D54C43" w:rsidRDefault="002729BB" w:rsidP="00D54C43">
            <w:pPr>
              <w:ind w:right="20"/>
            </w:pPr>
            <w:r>
              <w:t>Капитальный ремонт</w:t>
            </w:r>
            <w:r w:rsidRPr="004E75E4">
              <w:t xml:space="preserve"> </w:t>
            </w:r>
            <w:r w:rsidR="00F22616">
              <w:t xml:space="preserve">здания </w:t>
            </w:r>
            <w:r w:rsidRPr="004E75E4">
              <w:t>школы в с.Ижболдино</w:t>
            </w:r>
          </w:p>
        </w:tc>
        <w:tc>
          <w:tcPr>
            <w:tcW w:w="851" w:type="dxa"/>
          </w:tcPr>
          <w:p w:rsidR="002729BB" w:rsidRDefault="002729BB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29BB" w:rsidRDefault="002729BB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29BB" w:rsidRDefault="002729BB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29BB" w:rsidRDefault="002729BB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29BB" w:rsidRDefault="002729BB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29BB" w:rsidRDefault="002729BB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796" w:type="dxa"/>
          </w:tcPr>
          <w:p w:rsidR="002729BB" w:rsidRDefault="002729BB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29BB" w:rsidTr="00E44D70">
        <w:tc>
          <w:tcPr>
            <w:tcW w:w="4077" w:type="dxa"/>
          </w:tcPr>
          <w:p w:rsidR="002729BB" w:rsidRPr="00D54C43" w:rsidRDefault="002729BB" w:rsidP="00E44D70">
            <w:pPr>
              <w:ind w:right="20"/>
            </w:pPr>
            <w:r w:rsidRPr="004E75E4">
              <w:t>Строительство детского сада в с.Исанбаево</w:t>
            </w:r>
          </w:p>
        </w:tc>
        <w:tc>
          <w:tcPr>
            <w:tcW w:w="851" w:type="dxa"/>
          </w:tcPr>
          <w:p w:rsidR="002729BB" w:rsidRDefault="002729BB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29BB" w:rsidRDefault="002729BB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29BB" w:rsidRDefault="002729BB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29BB" w:rsidRDefault="002729BB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29BB" w:rsidRDefault="002729BB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29BB" w:rsidRDefault="002729BB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2729BB" w:rsidRDefault="002729BB" w:rsidP="001E2D3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  <w:tr w:rsidR="002729BB" w:rsidTr="00292039">
        <w:tc>
          <w:tcPr>
            <w:tcW w:w="9976" w:type="dxa"/>
            <w:gridSpan w:val="8"/>
          </w:tcPr>
          <w:p w:rsidR="002729BB" w:rsidRDefault="002729BB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Здравоохранение</w:t>
            </w:r>
          </w:p>
        </w:tc>
      </w:tr>
      <w:tr w:rsidR="002729BB" w:rsidTr="00E86D0F">
        <w:tc>
          <w:tcPr>
            <w:tcW w:w="4077" w:type="dxa"/>
          </w:tcPr>
          <w:p w:rsidR="002729BB" w:rsidRDefault="002729BB" w:rsidP="00E86D0F">
            <w:pPr>
              <w:ind w:right="20"/>
              <w:rPr>
                <w:sz w:val="20"/>
                <w:szCs w:val="20"/>
              </w:rPr>
            </w:pPr>
            <w:r>
              <w:t>Совершенствование методов диагностики, лечения и реабилитации больных</w:t>
            </w:r>
          </w:p>
        </w:tc>
        <w:tc>
          <w:tcPr>
            <w:tcW w:w="851" w:type="dxa"/>
          </w:tcPr>
          <w:p w:rsidR="002729BB" w:rsidRDefault="002729BB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29BB" w:rsidRDefault="002729BB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2729BB" w:rsidRDefault="002729BB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2729BB" w:rsidRDefault="002729BB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1" w:type="dxa"/>
          </w:tcPr>
          <w:p w:rsidR="002729BB" w:rsidRDefault="002729BB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850" w:type="dxa"/>
          </w:tcPr>
          <w:p w:rsidR="002729BB" w:rsidRDefault="002729BB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  <w:tc>
          <w:tcPr>
            <w:tcW w:w="796" w:type="dxa"/>
          </w:tcPr>
          <w:p w:rsidR="002729BB" w:rsidRDefault="002729BB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затрат</w:t>
            </w:r>
          </w:p>
        </w:tc>
      </w:tr>
      <w:tr w:rsidR="002729BB" w:rsidTr="00E86D0F">
        <w:tc>
          <w:tcPr>
            <w:tcW w:w="4077" w:type="dxa"/>
          </w:tcPr>
          <w:p w:rsidR="002729BB" w:rsidRPr="003419FF" w:rsidRDefault="002729BB" w:rsidP="00D54C43">
            <w:pPr>
              <w:ind w:right="20"/>
            </w:pPr>
            <w:r w:rsidRPr="003419FF">
              <w:t>Строительство аптеки в с.Ижболдино</w:t>
            </w:r>
          </w:p>
        </w:tc>
        <w:tc>
          <w:tcPr>
            <w:tcW w:w="851" w:type="dxa"/>
          </w:tcPr>
          <w:p w:rsidR="002729BB" w:rsidRDefault="003B44F6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2729BB" w:rsidRDefault="003B44F6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29BB" w:rsidRDefault="003B44F6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29BB" w:rsidRDefault="003B44F6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29BB" w:rsidRDefault="003B44F6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29BB" w:rsidRDefault="003B44F6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2729BB" w:rsidRDefault="003B44F6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2729BB" w:rsidTr="00E86D0F">
        <w:tc>
          <w:tcPr>
            <w:tcW w:w="4077" w:type="dxa"/>
          </w:tcPr>
          <w:p w:rsidR="002729BB" w:rsidRDefault="002729BB" w:rsidP="00D54C43">
            <w:pPr>
              <w:ind w:right="20"/>
            </w:pPr>
            <w:r w:rsidRPr="003419FF">
              <w:t>Строительство реабилитационного центра в с.Ижболдино</w:t>
            </w:r>
          </w:p>
        </w:tc>
        <w:tc>
          <w:tcPr>
            <w:tcW w:w="851" w:type="dxa"/>
          </w:tcPr>
          <w:p w:rsidR="002729BB" w:rsidRDefault="003B44F6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</w:t>
            </w:r>
          </w:p>
        </w:tc>
        <w:tc>
          <w:tcPr>
            <w:tcW w:w="850" w:type="dxa"/>
          </w:tcPr>
          <w:p w:rsidR="002729BB" w:rsidRDefault="003B44F6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29BB" w:rsidRDefault="003B44F6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29BB" w:rsidRDefault="003B44F6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29BB" w:rsidRDefault="003B44F6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29BB" w:rsidRDefault="003B44F6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2729BB" w:rsidRDefault="003B44F6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</w:t>
            </w:r>
          </w:p>
        </w:tc>
      </w:tr>
      <w:tr w:rsidR="002729BB" w:rsidTr="00E86D0F">
        <w:tc>
          <w:tcPr>
            <w:tcW w:w="4077" w:type="dxa"/>
          </w:tcPr>
          <w:p w:rsidR="002729BB" w:rsidRPr="002729BB" w:rsidRDefault="002729BB" w:rsidP="00D54C43">
            <w:pPr>
              <w:ind w:right="20"/>
            </w:pPr>
            <w:r w:rsidRPr="002729BB">
              <w:t>Капитальный ремонт</w:t>
            </w:r>
            <w:r w:rsidR="00F22616">
              <w:t xml:space="preserve"> здания</w:t>
            </w:r>
            <w:r w:rsidRPr="002729BB">
              <w:t xml:space="preserve"> ФАП в с.Исанбаево</w:t>
            </w:r>
          </w:p>
        </w:tc>
        <w:tc>
          <w:tcPr>
            <w:tcW w:w="851" w:type="dxa"/>
          </w:tcPr>
          <w:p w:rsidR="002729BB" w:rsidRDefault="003B44F6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2729BB" w:rsidRDefault="003B44F6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29BB" w:rsidRDefault="003B44F6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29BB" w:rsidRDefault="003B44F6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29BB" w:rsidRDefault="003B44F6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2729BB" w:rsidRDefault="003B44F6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2729BB" w:rsidRDefault="003B44F6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29BB" w:rsidTr="00E86D0F">
        <w:tc>
          <w:tcPr>
            <w:tcW w:w="4077" w:type="dxa"/>
          </w:tcPr>
          <w:p w:rsidR="002729BB" w:rsidRPr="002729BB" w:rsidRDefault="002729BB" w:rsidP="00D54C43">
            <w:pPr>
              <w:ind w:right="20"/>
            </w:pPr>
            <w:r w:rsidRPr="002729BB">
              <w:t xml:space="preserve">Капитальный ремонт </w:t>
            </w:r>
            <w:r w:rsidR="00F22616">
              <w:t xml:space="preserve">здания </w:t>
            </w:r>
            <w:r w:rsidRPr="002729BB">
              <w:t>ФАП в С.Атлегач</w:t>
            </w:r>
          </w:p>
        </w:tc>
        <w:tc>
          <w:tcPr>
            <w:tcW w:w="851" w:type="dxa"/>
          </w:tcPr>
          <w:p w:rsidR="002729BB" w:rsidRDefault="003B44F6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2729BB" w:rsidRDefault="00442604" w:rsidP="0044260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29BB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2729BB" w:rsidRDefault="003B44F6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729BB" w:rsidRDefault="003B44F6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29BB" w:rsidRDefault="003B44F6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2729BB" w:rsidRDefault="003B44F6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29BB" w:rsidTr="00292039">
        <w:tc>
          <w:tcPr>
            <w:tcW w:w="9976" w:type="dxa"/>
            <w:gridSpan w:val="8"/>
          </w:tcPr>
          <w:p w:rsidR="002729BB" w:rsidRDefault="002729BB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Культура</w:t>
            </w:r>
          </w:p>
        </w:tc>
      </w:tr>
      <w:tr w:rsidR="00442604" w:rsidTr="00D122CC">
        <w:tc>
          <w:tcPr>
            <w:tcW w:w="4077" w:type="dxa"/>
          </w:tcPr>
          <w:p w:rsidR="00442604" w:rsidRPr="00E86D0F" w:rsidRDefault="00442604" w:rsidP="00E86D0F">
            <w:pPr>
              <w:ind w:right="20"/>
            </w:pPr>
            <w:r w:rsidRPr="00E86D0F">
              <w:t>Развитие материально – технической базы учреждений культуры</w:t>
            </w:r>
          </w:p>
        </w:tc>
        <w:tc>
          <w:tcPr>
            <w:tcW w:w="851" w:type="dxa"/>
            <w:vAlign w:val="center"/>
          </w:tcPr>
          <w:p w:rsidR="00442604" w:rsidRDefault="00442604" w:rsidP="00FE478F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1900</w:t>
            </w:r>
          </w:p>
        </w:tc>
        <w:tc>
          <w:tcPr>
            <w:tcW w:w="850" w:type="dxa"/>
            <w:vAlign w:val="center"/>
          </w:tcPr>
          <w:p w:rsidR="00442604" w:rsidRDefault="00442604" w:rsidP="00FE478F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42604" w:rsidRDefault="00442604" w:rsidP="00FE478F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1200</w:t>
            </w:r>
          </w:p>
        </w:tc>
        <w:tc>
          <w:tcPr>
            <w:tcW w:w="850" w:type="dxa"/>
            <w:vAlign w:val="center"/>
          </w:tcPr>
          <w:p w:rsidR="00442604" w:rsidRDefault="00442604" w:rsidP="00FE478F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vAlign w:val="center"/>
          </w:tcPr>
          <w:p w:rsidR="00442604" w:rsidRDefault="00442604" w:rsidP="00FE478F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42604" w:rsidRDefault="00442604" w:rsidP="00FE478F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center"/>
          </w:tcPr>
          <w:p w:rsidR="00442604" w:rsidRDefault="00442604" w:rsidP="00FE478F">
            <w:pPr>
              <w:ind w:right="20"/>
              <w:jc w:val="center"/>
              <w:rPr>
                <w:sz w:val="20"/>
                <w:szCs w:val="20"/>
              </w:rPr>
            </w:pPr>
            <w:r w:rsidRPr="00290C1D">
              <w:rPr>
                <w:sz w:val="20"/>
                <w:szCs w:val="20"/>
              </w:rPr>
              <w:t>0</w:t>
            </w:r>
          </w:p>
        </w:tc>
      </w:tr>
      <w:tr w:rsidR="00442604" w:rsidTr="00E86D0F">
        <w:tc>
          <w:tcPr>
            <w:tcW w:w="4077" w:type="dxa"/>
          </w:tcPr>
          <w:p w:rsidR="00442604" w:rsidRPr="00E86D0F" w:rsidRDefault="00442604" w:rsidP="00DE1305">
            <w:pPr>
              <w:ind w:right="20"/>
            </w:pPr>
            <w:r w:rsidRPr="003419FF">
              <w:t xml:space="preserve">Капитальный ремонт </w:t>
            </w:r>
            <w:r w:rsidR="00F22616">
              <w:t xml:space="preserve">здания </w:t>
            </w:r>
            <w:r w:rsidRPr="003419FF">
              <w:t>ДК в с.Ижболдино</w:t>
            </w:r>
          </w:p>
        </w:tc>
        <w:tc>
          <w:tcPr>
            <w:tcW w:w="851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796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2604" w:rsidTr="00E86D0F">
        <w:tc>
          <w:tcPr>
            <w:tcW w:w="4077" w:type="dxa"/>
          </w:tcPr>
          <w:p w:rsidR="00442604" w:rsidRPr="00E86D0F" w:rsidRDefault="00442604" w:rsidP="002729BB">
            <w:pPr>
              <w:ind w:right="20"/>
            </w:pPr>
            <w:r>
              <w:t xml:space="preserve">Капитальный ремонт </w:t>
            </w:r>
            <w:r w:rsidR="00F22616">
              <w:t xml:space="preserve">здания </w:t>
            </w:r>
            <w:r>
              <w:t>С</w:t>
            </w:r>
            <w:r w:rsidRPr="003419FF">
              <w:t xml:space="preserve">К в </w:t>
            </w:r>
            <w:r>
              <w:t>с</w:t>
            </w:r>
            <w:r w:rsidRPr="003419FF">
              <w:t>.Исанбаево</w:t>
            </w:r>
          </w:p>
        </w:tc>
        <w:tc>
          <w:tcPr>
            <w:tcW w:w="851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</w:tr>
      <w:tr w:rsidR="00442604" w:rsidTr="00E86D0F">
        <w:tc>
          <w:tcPr>
            <w:tcW w:w="4077" w:type="dxa"/>
          </w:tcPr>
          <w:p w:rsidR="00442604" w:rsidRPr="00E86D0F" w:rsidRDefault="00442604" w:rsidP="00F22616">
            <w:pPr>
              <w:tabs>
                <w:tab w:val="left" w:pos="1680"/>
              </w:tabs>
            </w:pPr>
            <w:r>
              <w:t>Капитальный ремонт</w:t>
            </w:r>
            <w:r w:rsidR="00F22616">
              <w:t xml:space="preserve"> здания</w:t>
            </w:r>
            <w:r>
              <w:t xml:space="preserve"> С</w:t>
            </w:r>
            <w:r w:rsidRPr="003419FF">
              <w:t xml:space="preserve">К в </w:t>
            </w:r>
            <w:r>
              <w:t>с</w:t>
            </w:r>
            <w:r w:rsidRPr="003419FF">
              <w:t>.Атлегач</w:t>
            </w:r>
          </w:p>
        </w:tc>
        <w:tc>
          <w:tcPr>
            <w:tcW w:w="851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442604" w:rsidTr="00E86D0F">
        <w:tc>
          <w:tcPr>
            <w:tcW w:w="4077" w:type="dxa"/>
          </w:tcPr>
          <w:p w:rsidR="00442604" w:rsidRPr="002729BB" w:rsidRDefault="00442604" w:rsidP="00DE1305">
            <w:pPr>
              <w:ind w:right="20"/>
            </w:pPr>
            <w:r w:rsidRPr="002729BB">
              <w:t>Капитальный ремонт</w:t>
            </w:r>
            <w:r w:rsidR="00F22616">
              <w:t xml:space="preserve"> здания </w:t>
            </w:r>
            <w:r w:rsidRPr="002729BB">
              <w:t xml:space="preserve"> библиотеки в с.Ижболдино</w:t>
            </w:r>
          </w:p>
        </w:tc>
        <w:tc>
          <w:tcPr>
            <w:tcW w:w="851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442604" w:rsidTr="00292039">
        <w:tc>
          <w:tcPr>
            <w:tcW w:w="9976" w:type="dxa"/>
            <w:gridSpan w:val="8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Спорт</w:t>
            </w:r>
          </w:p>
        </w:tc>
      </w:tr>
      <w:tr w:rsidR="00442604" w:rsidTr="003419FF">
        <w:trPr>
          <w:trHeight w:val="477"/>
        </w:trPr>
        <w:tc>
          <w:tcPr>
            <w:tcW w:w="4077" w:type="dxa"/>
          </w:tcPr>
          <w:p w:rsidR="00442604" w:rsidRPr="003419FF" w:rsidRDefault="00442604" w:rsidP="00DE1305">
            <w:pPr>
              <w:ind w:right="20"/>
            </w:pPr>
            <w:r w:rsidRPr="003419FF">
              <w:t>Строительство спортивного зала в с.Ижболдино</w:t>
            </w:r>
          </w:p>
        </w:tc>
        <w:tc>
          <w:tcPr>
            <w:tcW w:w="851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850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42604" w:rsidRDefault="00442604" w:rsidP="0044260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850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2604" w:rsidTr="00DE1305">
        <w:trPr>
          <w:trHeight w:val="846"/>
        </w:trPr>
        <w:tc>
          <w:tcPr>
            <w:tcW w:w="4077" w:type="dxa"/>
          </w:tcPr>
          <w:p w:rsidR="00442604" w:rsidRPr="003419FF" w:rsidRDefault="00442604" w:rsidP="003419FF">
            <w:pPr>
              <w:ind w:right="20"/>
            </w:pPr>
            <w:r w:rsidRPr="003419FF">
              <w:t xml:space="preserve">Строительство помещения для физкультурно-оздоровительных занятий в с.Ижболдино          </w:t>
            </w:r>
          </w:p>
        </w:tc>
        <w:tc>
          <w:tcPr>
            <w:tcW w:w="851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442604" w:rsidTr="003419FF">
        <w:trPr>
          <w:trHeight w:val="483"/>
        </w:trPr>
        <w:tc>
          <w:tcPr>
            <w:tcW w:w="4077" w:type="dxa"/>
          </w:tcPr>
          <w:p w:rsidR="00442604" w:rsidRPr="003419FF" w:rsidRDefault="00442604" w:rsidP="003419FF">
            <w:pPr>
              <w:ind w:right="20"/>
            </w:pPr>
            <w:r w:rsidRPr="003419FF">
              <w:t>Строительство спортивной площадки в с.Ижболдино</w:t>
            </w:r>
          </w:p>
        </w:tc>
        <w:tc>
          <w:tcPr>
            <w:tcW w:w="851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2604" w:rsidTr="00E86D0F">
        <w:tc>
          <w:tcPr>
            <w:tcW w:w="4077" w:type="dxa"/>
          </w:tcPr>
          <w:p w:rsidR="00442604" w:rsidRPr="00E86D0F" w:rsidRDefault="00442604" w:rsidP="00E86D0F">
            <w:pPr>
              <w:ind w:right="20"/>
            </w:pPr>
            <w:r>
              <w:t>Всего</w:t>
            </w:r>
          </w:p>
        </w:tc>
        <w:tc>
          <w:tcPr>
            <w:tcW w:w="851" w:type="dxa"/>
          </w:tcPr>
          <w:p w:rsidR="00442604" w:rsidRDefault="004E0433" w:rsidP="004E043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4642</w:t>
            </w:r>
            <w:r w:rsidR="00442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42604" w:rsidRDefault="00F22616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442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2616">
              <w:rPr>
                <w:sz w:val="20"/>
                <w:szCs w:val="20"/>
              </w:rPr>
              <w:t>580</w:t>
            </w:r>
          </w:p>
        </w:tc>
        <w:tc>
          <w:tcPr>
            <w:tcW w:w="851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</w:t>
            </w:r>
          </w:p>
        </w:tc>
        <w:tc>
          <w:tcPr>
            <w:tcW w:w="850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796" w:type="dxa"/>
          </w:tcPr>
          <w:p w:rsidR="00442604" w:rsidRDefault="00442604" w:rsidP="0029203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35620</w:t>
            </w:r>
          </w:p>
        </w:tc>
      </w:tr>
    </w:tbl>
    <w:p w:rsidR="00EB30D8" w:rsidRDefault="00EB30D8" w:rsidP="001E2D3E">
      <w:pPr>
        <w:ind w:right="20"/>
        <w:jc w:val="center"/>
        <w:rPr>
          <w:sz w:val="20"/>
          <w:szCs w:val="20"/>
        </w:rPr>
      </w:pPr>
    </w:p>
    <w:p w:rsidR="001E2D3E" w:rsidRDefault="001E2D3E" w:rsidP="001E2D3E">
      <w:pPr>
        <w:spacing w:line="9" w:lineRule="exact"/>
        <w:rPr>
          <w:sz w:val="20"/>
          <w:szCs w:val="20"/>
        </w:rPr>
      </w:pPr>
    </w:p>
    <w:p w:rsidR="00C74DFC" w:rsidRPr="00277C55" w:rsidRDefault="00E86D0F" w:rsidP="00F22616">
      <w:pPr>
        <w:spacing w:line="360" w:lineRule="auto"/>
        <w:ind w:left="260"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4DFC" w:rsidRPr="00277C55">
        <w:rPr>
          <w:sz w:val="28"/>
          <w:szCs w:val="28"/>
        </w:rPr>
        <w:t xml:space="preserve">бщая потребность в капитальных вложениях по </w:t>
      </w:r>
      <w:r w:rsidR="00B24D6E">
        <w:rPr>
          <w:sz w:val="28"/>
          <w:szCs w:val="28"/>
        </w:rPr>
        <w:t xml:space="preserve">СП </w:t>
      </w:r>
      <w:r w:rsidR="00C073E2">
        <w:rPr>
          <w:sz w:val="28"/>
          <w:szCs w:val="28"/>
        </w:rPr>
        <w:t>Ижболдинского</w:t>
      </w:r>
      <w:r w:rsidR="00C74DFC" w:rsidRPr="00277C55">
        <w:rPr>
          <w:sz w:val="28"/>
          <w:szCs w:val="28"/>
        </w:rPr>
        <w:t xml:space="preserve"> сельсовета составляет </w:t>
      </w:r>
      <w:r w:rsidR="00442604" w:rsidRPr="00442604">
        <w:rPr>
          <w:sz w:val="28"/>
          <w:szCs w:val="28"/>
        </w:rPr>
        <w:t>46</w:t>
      </w:r>
      <w:r w:rsidR="00F22616">
        <w:rPr>
          <w:sz w:val="28"/>
          <w:szCs w:val="28"/>
        </w:rPr>
        <w:t>42</w:t>
      </w:r>
      <w:r w:rsidR="00442604" w:rsidRPr="00442604">
        <w:rPr>
          <w:sz w:val="28"/>
          <w:szCs w:val="28"/>
        </w:rPr>
        <w:t>0</w:t>
      </w:r>
      <w:r w:rsidR="00C74DFC" w:rsidRPr="00277C55">
        <w:rPr>
          <w:sz w:val="28"/>
          <w:szCs w:val="28"/>
        </w:rPr>
        <w:t xml:space="preserve"> тыс.рублей.</w:t>
      </w:r>
    </w:p>
    <w:p w:rsidR="00C74DFC" w:rsidRPr="00277C55" w:rsidRDefault="00C74DFC" w:rsidP="00F22616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B02680" w:rsidRDefault="00F22616" w:rsidP="00F22616">
      <w:pPr>
        <w:tabs>
          <w:tab w:val="left" w:pos="1367"/>
        </w:tabs>
        <w:spacing w:line="302" w:lineRule="auto"/>
        <w:ind w:right="4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6. </w:t>
      </w:r>
      <w:r w:rsidR="00C74DFC" w:rsidRPr="00277C55">
        <w:rPr>
          <w:b/>
          <w:bCs/>
          <w:sz w:val="28"/>
          <w:szCs w:val="28"/>
        </w:rPr>
        <w:t>Целевые индикаторы п</w:t>
      </w:r>
      <w:r w:rsidR="00B02680">
        <w:rPr>
          <w:b/>
          <w:bCs/>
          <w:sz w:val="28"/>
          <w:szCs w:val="28"/>
        </w:rPr>
        <w:t>рограммы и оценка эффективности</w:t>
      </w:r>
    </w:p>
    <w:p w:rsidR="00C74DFC" w:rsidRPr="00277C55" w:rsidRDefault="00C74DFC" w:rsidP="00B02680">
      <w:pPr>
        <w:tabs>
          <w:tab w:val="left" w:pos="1367"/>
        </w:tabs>
        <w:spacing w:line="302" w:lineRule="auto"/>
        <w:ind w:left="1071" w:right="460"/>
        <w:rPr>
          <w:b/>
          <w:bCs/>
          <w:sz w:val="28"/>
          <w:szCs w:val="28"/>
        </w:rPr>
      </w:pPr>
      <w:r w:rsidRPr="00277C55">
        <w:rPr>
          <w:b/>
          <w:bCs/>
          <w:sz w:val="28"/>
          <w:szCs w:val="28"/>
        </w:rPr>
        <w:t>реализации программы</w:t>
      </w:r>
    </w:p>
    <w:p w:rsidR="00C74DFC" w:rsidRPr="00277C55" w:rsidRDefault="00C74DFC" w:rsidP="00C74DFC">
      <w:pPr>
        <w:spacing w:line="316" w:lineRule="exact"/>
        <w:rPr>
          <w:sz w:val="28"/>
          <w:szCs w:val="28"/>
        </w:rPr>
      </w:pPr>
    </w:p>
    <w:p w:rsidR="00C74DFC" w:rsidRPr="00277C55" w:rsidRDefault="00C74DFC" w:rsidP="00F22616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Основными факторами, определяющими направления разработки Программы комплексного развития системы социальной инфраструктуры </w:t>
      </w:r>
      <w:r w:rsidR="00C073E2">
        <w:rPr>
          <w:sz w:val="28"/>
          <w:szCs w:val="28"/>
        </w:rPr>
        <w:t>Ижболдинского</w:t>
      </w:r>
      <w:r w:rsidRPr="00277C55">
        <w:rPr>
          <w:sz w:val="28"/>
          <w:szCs w:val="28"/>
        </w:rPr>
        <w:t xml:space="preserve"> сельского поселения на 2016-2030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C74DFC" w:rsidRPr="00277C55" w:rsidRDefault="00C74DFC" w:rsidP="00F22616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Реализация Программы должна создать предпосылки для устойчивого развития </w:t>
      </w:r>
      <w:r w:rsidR="00C073E2">
        <w:rPr>
          <w:sz w:val="28"/>
          <w:szCs w:val="28"/>
        </w:rPr>
        <w:t>Ижболдинского</w:t>
      </w:r>
      <w:r w:rsidRPr="00277C55">
        <w:rPr>
          <w:sz w:val="28"/>
          <w:szCs w:val="28"/>
        </w:rPr>
        <w:t xml:space="preserve"> сельского поселения.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</w:t>
      </w:r>
    </w:p>
    <w:p w:rsidR="00C74DFC" w:rsidRPr="00277C55" w:rsidRDefault="00C74DFC" w:rsidP="00F22616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Основными целевыми индикаторами реализации мероприятий программы комплексного развития социальной инфраструктуры поселения являются:</w:t>
      </w:r>
    </w:p>
    <w:p w:rsidR="00C74DFC" w:rsidRPr="00277C55" w:rsidRDefault="00C74DFC" w:rsidP="00F22616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-рост ожидаемой продолжительности жизни населения </w:t>
      </w:r>
      <w:r w:rsidR="00C073E2">
        <w:rPr>
          <w:sz w:val="28"/>
          <w:szCs w:val="28"/>
        </w:rPr>
        <w:t>Ижболдинского</w:t>
      </w:r>
      <w:r w:rsidRPr="00277C55">
        <w:rPr>
          <w:sz w:val="28"/>
          <w:szCs w:val="28"/>
        </w:rPr>
        <w:t xml:space="preserve"> сельского поселения;</w:t>
      </w:r>
    </w:p>
    <w:p w:rsidR="00C74DFC" w:rsidRPr="00277C55" w:rsidRDefault="00C74DFC" w:rsidP="00F22616">
      <w:pPr>
        <w:spacing w:line="360" w:lineRule="auto"/>
        <w:ind w:left="980"/>
        <w:rPr>
          <w:sz w:val="28"/>
          <w:szCs w:val="28"/>
        </w:rPr>
      </w:pPr>
      <w:r w:rsidRPr="00277C55">
        <w:rPr>
          <w:sz w:val="28"/>
          <w:szCs w:val="28"/>
        </w:rPr>
        <w:t>-увеличение показателя рождаемости;</w:t>
      </w:r>
    </w:p>
    <w:p w:rsidR="00C74DFC" w:rsidRPr="00277C55" w:rsidRDefault="00C74DFC" w:rsidP="00F22616">
      <w:pPr>
        <w:spacing w:line="360" w:lineRule="auto"/>
        <w:ind w:left="980"/>
        <w:rPr>
          <w:sz w:val="28"/>
          <w:szCs w:val="28"/>
        </w:rPr>
      </w:pPr>
      <w:r w:rsidRPr="00277C55">
        <w:rPr>
          <w:sz w:val="28"/>
          <w:szCs w:val="28"/>
        </w:rPr>
        <w:t>-сокращение уровня безработицы;</w:t>
      </w:r>
    </w:p>
    <w:p w:rsidR="00C74DFC" w:rsidRPr="00277C55" w:rsidRDefault="00F22616" w:rsidP="00F226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74DFC" w:rsidRPr="00277C55">
        <w:rPr>
          <w:sz w:val="28"/>
          <w:szCs w:val="28"/>
        </w:rPr>
        <w:t>-увеличение доли детей в возрасте от 3 до 7 лет, охваченных дошкольным</w:t>
      </w:r>
      <w:r>
        <w:rPr>
          <w:sz w:val="28"/>
          <w:szCs w:val="28"/>
        </w:rPr>
        <w:t xml:space="preserve"> образованием</w:t>
      </w:r>
      <w:r w:rsidR="00C74DFC" w:rsidRPr="00277C55">
        <w:rPr>
          <w:sz w:val="28"/>
          <w:szCs w:val="28"/>
        </w:rPr>
        <w:t>;</w:t>
      </w:r>
    </w:p>
    <w:p w:rsidR="00C74DFC" w:rsidRPr="00277C55" w:rsidRDefault="00C74DFC" w:rsidP="00F22616">
      <w:pPr>
        <w:spacing w:line="360" w:lineRule="auto"/>
        <w:ind w:left="980"/>
        <w:rPr>
          <w:sz w:val="28"/>
          <w:szCs w:val="28"/>
        </w:rPr>
      </w:pPr>
      <w:r w:rsidRPr="00277C55">
        <w:rPr>
          <w:sz w:val="28"/>
          <w:szCs w:val="28"/>
        </w:rPr>
        <w:t>-увеличение доли детей охваченных школьным образованием;</w:t>
      </w:r>
    </w:p>
    <w:p w:rsidR="00C74DFC" w:rsidRPr="00277C55" w:rsidRDefault="00C74DFC" w:rsidP="00F22616">
      <w:pPr>
        <w:spacing w:line="360" w:lineRule="auto"/>
        <w:ind w:left="980"/>
        <w:rPr>
          <w:sz w:val="28"/>
          <w:szCs w:val="28"/>
        </w:rPr>
      </w:pPr>
      <w:r w:rsidRPr="00277C55">
        <w:rPr>
          <w:sz w:val="28"/>
          <w:szCs w:val="28"/>
        </w:rPr>
        <w:t>-увеличение уровня обеспеченности населения объектами здравоохранения;</w:t>
      </w:r>
    </w:p>
    <w:p w:rsidR="00C74DFC" w:rsidRPr="00277C55" w:rsidRDefault="00C74DFC" w:rsidP="00F22616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-увеличение доли населения обеспеченной объектами культуры в соответствии с нормативными значениями;</w:t>
      </w:r>
    </w:p>
    <w:p w:rsidR="00C74DFC" w:rsidRPr="00277C55" w:rsidRDefault="00C74DFC" w:rsidP="00F22616">
      <w:pPr>
        <w:spacing w:line="360" w:lineRule="auto"/>
        <w:ind w:left="260" w:right="2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-увеличение доли населения обеспеченной спортивными объектами в соответствии с нормативными значениями;</w:t>
      </w:r>
    </w:p>
    <w:p w:rsidR="00C74DFC" w:rsidRPr="00277C55" w:rsidRDefault="00C74DFC" w:rsidP="00F22616">
      <w:pPr>
        <w:spacing w:line="360" w:lineRule="auto"/>
        <w:ind w:left="260" w:right="2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-увеличение количества населения, систематически занимающегося физической культурой и спортом.</w:t>
      </w:r>
    </w:p>
    <w:p w:rsidR="00C74DFC" w:rsidRPr="00277C55" w:rsidRDefault="00C74DFC" w:rsidP="00F22616">
      <w:pPr>
        <w:spacing w:line="360" w:lineRule="auto"/>
        <w:ind w:left="260"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lastRenderedPageBreak/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программы комплексного развития социальной инфраструктуры муниципального образования </w:t>
      </w:r>
      <w:r w:rsidR="00C073E2">
        <w:rPr>
          <w:sz w:val="28"/>
          <w:szCs w:val="28"/>
        </w:rPr>
        <w:t>Ижболдинского</w:t>
      </w:r>
      <w:r w:rsidRPr="00277C55">
        <w:rPr>
          <w:sz w:val="28"/>
          <w:szCs w:val="28"/>
        </w:rPr>
        <w:t xml:space="preserve"> сельского поселения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</w:t>
      </w:r>
    </w:p>
    <w:p w:rsidR="00C74DFC" w:rsidRDefault="00C74DFC" w:rsidP="00F22616">
      <w:pPr>
        <w:spacing w:line="360" w:lineRule="auto"/>
        <w:ind w:right="-59"/>
        <w:jc w:val="center"/>
        <w:rPr>
          <w:sz w:val="28"/>
          <w:szCs w:val="28"/>
        </w:rPr>
      </w:pPr>
      <w:r w:rsidRPr="00277C55">
        <w:rPr>
          <w:sz w:val="28"/>
          <w:szCs w:val="28"/>
        </w:rPr>
        <w:t xml:space="preserve">Целевые индикаторы и показатели программы  представлены в таблице </w:t>
      </w:r>
    </w:p>
    <w:p w:rsidR="00B24D6E" w:rsidRDefault="00F22616" w:rsidP="00F22616">
      <w:pPr>
        <w:spacing w:line="360" w:lineRule="auto"/>
        <w:ind w:right="-59"/>
        <w:rPr>
          <w:sz w:val="28"/>
          <w:szCs w:val="28"/>
        </w:rPr>
      </w:pPr>
      <w:r>
        <w:rPr>
          <w:sz w:val="28"/>
          <w:szCs w:val="28"/>
        </w:rPr>
        <w:t xml:space="preserve">            Таблица 6.1</w:t>
      </w:r>
    </w:p>
    <w:tbl>
      <w:tblPr>
        <w:tblStyle w:val="aa"/>
        <w:tblW w:w="0" w:type="auto"/>
        <w:tblLayout w:type="fixed"/>
        <w:tblLook w:val="04A0"/>
      </w:tblPr>
      <w:tblGrid>
        <w:gridCol w:w="817"/>
        <w:gridCol w:w="3402"/>
        <w:gridCol w:w="1134"/>
        <w:gridCol w:w="851"/>
        <w:gridCol w:w="850"/>
        <w:gridCol w:w="851"/>
        <w:gridCol w:w="850"/>
        <w:gridCol w:w="851"/>
        <w:gridCol w:w="816"/>
      </w:tblGrid>
      <w:tr w:rsidR="00B24D6E" w:rsidTr="00B24D6E">
        <w:tc>
          <w:tcPr>
            <w:tcW w:w="817" w:type="dxa"/>
            <w:vMerge w:val="restart"/>
          </w:tcPr>
          <w:p w:rsidR="00B24D6E" w:rsidRPr="00E3585D" w:rsidRDefault="00B24D6E" w:rsidP="00364B15">
            <w:pPr>
              <w:ind w:right="-59"/>
            </w:pPr>
            <w:r w:rsidRPr="00E3585D">
              <w:t>№</w:t>
            </w:r>
          </w:p>
        </w:tc>
        <w:tc>
          <w:tcPr>
            <w:tcW w:w="3402" w:type="dxa"/>
            <w:vMerge w:val="restart"/>
          </w:tcPr>
          <w:p w:rsidR="00B24D6E" w:rsidRPr="00E3585D" w:rsidRDefault="00B24D6E" w:rsidP="00364B15">
            <w:pPr>
              <w:ind w:right="-59"/>
            </w:pPr>
            <w:r w:rsidRPr="00E3585D">
              <w:t>Наименование индикатора</w:t>
            </w:r>
          </w:p>
        </w:tc>
        <w:tc>
          <w:tcPr>
            <w:tcW w:w="1134" w:type="dxa"/>
            <w:vMerge w:val="restart"/>
          </w:tcPr>
          <w:p w:rsidR="00B24D6E" w:rsidRPr="00E3585D" w:rsidRDefault="00B24D6E" w:rsidP="00364B15">
            <w:pPr>
              <w:ind w:right="-59"/>
            </w:pPr>
            <w:r w:rsidRPr="00E3585D">
              <w:t>Ед. изм.</w:t>
            </w:r>
          </w:p>
        </w:tc>
        <w:tc>
          <w:tcPr>
            <w:tcW w:w="5069" w:type="dxa"/>
            <w:gridSpan w:val="6"/>
          </w:tcPr>
          <w:p w:rsidR="00B24D6E" w:rsidRPr="00E3585D" w:rsidRDefault="00B24D6E" w:rsidP="00364B15">
            <w:pPr>
              <w:ind w:right="-59"/>
            </w:pPr>
            <w:r w:rsidRPr="00E3585D">
              <w:t>Показатели по годам</w:t>
            </w:r>
          </w:p>
        </w:tc>
      </w:tr>
      <w:tr w:rsidR="00B24D6E" w:rsidTr="00B24D6E">
        <w:tc>
          <w:tcPr>
            <w:tcW w:w="817" w:type="dxa"/>
            <w:vMerge/>
          </w:tcPr>
          <w:p w:rsidR="00B24D6E" w:rsidRPr="00E3585D" w:rsidRDefault="00B24D6E" w:rsidP="00364B15">
            <w:pPr>
              <w:ind w:right="-59"/>
            </w:pPr>
          </w:p>
        </w:tc>
        <w:tc>
          <w:tcPr>
            <w:tcW w:w="3402" w:type="dxa"/>
            <w:vMerge/>
          </w:tcPr>
          <w:p w:rsidR="00B24D6E" w:rsidRPr="00E3585D" w:rsidRDefault="00B24D6E" w:rsidP="00364B15">
            <w:pPr>
              <w:ind w:right="-59"/>
            </w:pPr>
          </w:p>
        </w:tc>
        <w:tc>
          <w:tcPr>
            <w:tcW w:w="1134" w:type="dxa"/>
            <w:vMerge/>
          </w:tcPr>
          <w:p w:rsidR="00B24D6E" w:rsidRPr="00E3585D" w:rsidRDefault="00B24D6E" w:rsidP="00364B15">
            <w:pPr>
              <w:ind w:right="-59"/>
            </w:pPr>
          </w:p>
        </w:tc>
        <w:tc>
          <w:tcPr>
            <w:tcW w:w="851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2016 год</w:t>
            </w:r>
          </w:p>
        </w:tc>
        <w:tc>
          <w:tcPr>
            <w:tcW w:w="850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2017 год</w:t>
            </w:r>
          </w:p>
        </w:tc>
        <w:tc>
          <w:tcPr>
            <w:tcW w:w="851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2018 год</w:t>
            </w:r>
          </w:p>
        </w:tc>
        <w:tc>
          <w:tcPr>
            <w:tcW w:w="850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2019 год</w:t>
            </w:r>
          </w:p>
        </w:tc>
        <w:tc>
          <w:tcPr>
            <w:tcW w:w="851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2020 год</w:t>
            </w:r>
          </w:p>
        </w:tc>
        <w:tc>
          <w:tcPr>
            <w:tcW w:w="816" w:type="dxa"/>
            <w:vAlign w:val="center"/>
          </w:tcPr>
          <w:p w:rsidR="00B24D6E" w:rsidRPr="00E3585D" w:rsidRDefault="00B24D6E" w:rsidP="00364B15">
            <w:pPr>
              <w:ind w:right="20"/>
            </w:pPr>
            <w:r w:rsidRPr="00E3585D">
              <w:t>2021-2030 годы</w:t>
            </w:r>
          </w:p>
        </w:tc>
      </w:tr>
      <w:tr w:rsidR="00B24D6E" w:rsidTr="00B24D6E">
        <w:tc>
          <w:tcPr>
            <w:tcW w:w="817" w:type="dxa"/>
          </w:tcPr>
          <w:p w:rsidR="00B24D6E" w:rsidRPr="00E3585D" w:rsidRDefault="00B24D6E" w:rsidP="00364B15">
            <w:pPr>
              <w:ind w:right="-59"/>
            </w:pPr>
            <w:r w:rsidRPr="00E3585D">
              <w:t>1</w:t>
            </w:r>
          </w:p>
        </w:tc>
        <w:tc>
          <w:tcPr>
            <w:tcW w:w="3402" w:type="dxa"/>
          </w:tcPr>
          <w:p w:rsidR="00B24D6E" w:rsidRPr="00E3585D" w:rsidRDefault="00B24D6E" w:rsidP="00364B15">
            <w:pPr>
              <w:ind w:right="-59"/>
            </w:pPr>
            <w:r w:rsidRPr="00E3585D">
              <w:t>Ожидаемая продолжительность жизни</w:t>
            </w:r>
          </w:p>
        </w:tc>
        <w:tc>
          <w:tcPr>
            <w:tcW w:w="1134" w:type="dxa"/>
          </w:tcPr>
          <w:p w:rsidR="00B24D6E" w:rsidRPr="00E3585D" w:rsidRDefault="00B24D6E" w:rsidP="00364B15">
            <w:pPr>
              <w:ind w:right="-59"/>
            </w:pPr>
            <w:r w:rsidRPr="00E3585D">
              <w:t>лет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70</w:t>
            </w:r>
          </w:p>
        </w:tc>
        <w:tc>
          <w:tcPr>
            <w:tcW w:w="850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70,5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71</w:t>
            </w:r>
          </w:p>
        </w:tc>
        <w:tc>
          <w:tcPr>
            <w:tcW w:w="850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72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72,5</w:t>
            </w:r>
          </w:p>
        </w:tc>
        <w:tc>
          <w:tcPr>
            <w:tcW w:w="816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73</w:t>
            </w:r>
          </w:p>
        </w:tc>
      </w:tr>
      <w:tr w:rsidR="00B24D6E" w:rsidTr="00B24D6E">
        <w:tc>
          <w:tcPr>
            <w:tcW w:w="817" w:type="dxa"/>
          </w:tcPr>
          <w:p w:rsidR="00B24D6E" w:rsidRPr="00E3585D" w:rsidRDefault="00B24D6E" w:rsidP="00364B15">
            <w:pPr>
              <w:ind w:right="-59"/>
            </w:pPr>
            <w:r w:rsidRPr="00E3585D">
              <w:t>2</w:t>
            </w:r>
          </w:p>
        </w:tc>
        <w:tc>
          <w:tcPr>
            <w:tcW w:w="3402" w:type="dxa"/>
          </w:tcPr>
          <w:p w:rsidR="00B24D6E" w:rsidRPr="00E3585D" w:rsidRDefault="00B24D6E" w:rsidP="00364B15">
            <w:pPr>
              <w:ind w:right="-59"/>
            </w:pPr>
            <w:r w:rsidRPr="00E3585D">
              <w:t>Показатель рождаемости</w:t>
            </w:r>
          </w:p>
        </w:tc>
        <w:tc>
          <w:tcPr>
            <w:tcW w:w="1134" w:type="dxa"/>
          </w:tcPr>
          <w:p w:rsidR="00B24D6E" w:rsidRPr="00E3585D" w:rsidRDefault="00B24D6E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12</w:t>
            </w:r>
          </w:p>
        </w:tc>
        <w:tc>
          <w:tcPr>
            <w:tcW w:w="850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12,5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13</w:t>
            </w:r>
          </w:p>
        </w:tc>
        <w:tc>
          <w:tcPr>
            <w:tcW w:w="850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13,5</w:t>
            </w:r>
          </w:p>
        </w:tc>
        <w:tc>
          <w:tcPr>
            <w:tcW w:w="851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14</w:t>
            </w:r>
          </w:p>
        </w:tc>
        <w:tc>
          <w:tcPr>
            <w:tcW w:w="816" w:type="dxa"/>
          </w:tcPr>
          <w:p w:rsidR="00B24D6E" w:rsidRPr="00E3585D" w:rsidRDefault="00B24D6E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16</w:t>
            </w:r>
          </w:p>
        </w:tc>
      </w:tr>
      <w:tr w:rsidR="00B24D6E" w:rsidTr="00B24D6E">
        <w:tc>
          <w:tcPr>
            <w:tcW w:w="817" w:type="dxa"/>
          </w:tcPr>
          <w:p w:rsidR="00B24D6E" w:rsidRPr="00E3585D" w:rsidRDefault="00B24D6E" w:rsidP="00364B15">
            <w:pPr>
              <w:ind w:right="-59"/>
            </w:pPr>
            <w:r w:rsidRPr="00E3585D">
              <w:t>3</w:t>
            </w:r>
          </w:p>
        </w:tc>
        <w:tc>
          <w:tcPr>
            <w:tcW w:w="3402" w:type="dxa"/>
          </w:tcPr>
          <w:p w:rsidR="00B24D6E" w:rsidRPr="00E3585D" w:rsidRDefault="00B24D6E" w:rsidP="00364B15">
            <w:pPr>
              <w:ind w:right="-59"/>
            </w:pPr>
            <w:r w:rsidRPr="00E3585D">
              <w:t>Доля детей в возрасте от 3 до</w:t>
            </w:r>
            <w:r w:rsidR="00364B15" w:rsidRPr="00E3585D">
              <w:t xml:space="preserve"> 7 лет, охваченных дошкольным образованием</w:t>
            </w:r>
          </w:p>
        </w:tc>
        <w:tc>
          <w:tcPr>
            <w:tcW w:w="1134" w:type="dxa"/>
          </w:tcPr>
          <w:p w:rsidR="00B24D6E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B24D6E" w:rsidRPr="00442604" w:rsidRDefault="00364B15" w:rsidP="00364B15">
            <w:pPr>
              <w:ind w:right="-59"/>
            </w:pPr>
            <w:r w:rsidRPr="00442604">
              <w:t>100</w:t>
            </w:r>
          </w:p>
        </w:tc>
        <w:tc>
          <w:tcPr>
            <w:tcW w:w="850" w:type="dxa"/>
          </w:tcPr>
          <w:p w:rsidR="00B24D6E" w:rsidRPr="00442604" w:rsidRDefault="00364B15" w:rsidP="00364B15">
            <w:pPr>
              <w:ind w:right="-59"/>
            </w:pPr>
            <w:r w:rsidRPr="00442604">
              <w:t>100</w:t>
            </w:r>
          </w:p>
        </w:tc>
        <w:tc>
          <w:tcPr>
            <w:tcW w:w="851" w:type="dxa"/>
          </w:tcPr>
          <w:p w:rsidR="00B24D6E" w:rsidRPr="00442604" w:rsidRDefault="00364B15" w:rsidP="00364B15">
            <w:pPr>
              <w:ind w:right="-59"/>
            </w:pPr>
            <w:r w:rsidRPr="00442604">
              <w:t>100</w:t>
            </w:r>
          </w:p>
        </w:tc>
        <w:tc>
          <w:tcPr>
            <w:tcW w:w="850" w:type="dxa"/>
          </w:tcPr>
          <w:p w:rsidR="00B24D6E" w:rsidRPr="00442604" w:rsidRDefault="00364B15" w:rsidP="00364B15">
            <w:pPr>
              <w:ind w:right="-59"/>
            </w:pPr>
            <w:r w:rsidRPr="00442604">
              <w:t>100</w:t>
            </w:r>
          </w:p>
        </w:tc>
        <w:tc>
          <w:tcPr>
            <w:tcW w:w="851" w:type="dxa"/>
          </w:tcPr>
          <w:p w:rsidR="00B24D6E" w:rsidRPr="00442604" w:rsidRDefault="00364B15" w:rsidP="00364B15">
            <w:pPr>
              <w:ind w:right="-59"/>
            </w:pPr>
            <w:r w:rsidRPr="00442604">
              <w:t>100</w:t>
            </w:r>
          </w:p>
        </w:tc>
        <w:tc>
          <w:tcPr>
            <w:tcW w:w="816" w:type="dxa"/>
          </w:tcPr>
          <w:p w:rsidR="00B24D6E" w:rsidRPr="00442604" w:rsidRDefault="00364B15" w:rsidP="00364B15">
            <w:pPr>
              <w:ind w:right="-59"/>
            </w:pPr>
            <w:r w:rsidRPr="00442604">
              <w:t>100</w:t>
            </w:r>
          </w:p>
        </w:tc>
      </w:tr>
      <w:tr w:rsidR="00B24D6E" w:rsidTr="00B24D6E">
        <w:tc>
          <w:tcPr>
            <w:tcW w:w="817" w:type="dxa"/>
          </w:tcPr>
          <w:p w:rsidR="00B24D6E" w:rsidRPr="00E3585D" w:rsidRDefault="00364B15" w:rsidP="00364B15">
            <w:pPr>
              <w:ind w:right="-59"/>
            </w:pPr>
            <w:r w:rsidRPr="00E3585D">
              <w:t>4</w:t>
            </w:r>
          </w:p>
        </w:tc>
        <w:tc>
          <w:tcPr>
            <w:tcW w:w="3402" w:type="dxa"/>
          </w:tcPr>
          <w:p w:rsidR="00B24D6E" w:rsidRPr="00E3585D" w:rsidRDefault="00364B15" w:rsidP="00364B15">
            <w:pPr>
              <w:ind w:right="-59"/>
            </w:pPr>
            <w:r w:rsidRPr="00E3585D">
              <w:t>Доля детей охваченных школьным образованием</w:t>
            </w:r>
          </w:p>
        </w:tc>
        <w:tc>
          <w:tcPr>
            <w:tcW w:w="1134" w:type="dxa"/>
          </w:tcPr>
          <w:p w:rsidR="00B24D6E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B24D6E" w:rsidRPr="00442604" w:rsidRDefault="00364B15" w:rsidP="00364B15">
            <w:pPr>
              <w:ind w:right="-59"/>
            </w:pPr>
            <w:r w:rsidRPr="00442604">
              <w:t>100</w:t>
            </w:r>
          </w:p>
        </w:tc>
        <w:tc>
          <w:tcPr>
            <w:tcW w:w="850" w:type="dxa"/>
          </w:tcPr>
          <w:p w:rsidR="00B24D6E" w:rsidRPr="00442604" w:rsidRDefault="00364B15" w:rsidP="00364B15">
            <w:pPr>
              <w:ind w:right="-59"/>
            </w:pPr>
            <w:r w:rsidRPr="00442604">
              <w:t>100</w:t>
            </w:r>
          </w:p>
        </w:tc>
        <w:tc>
          <w:tcPr>
            <w:tcW w:w="851" w:type="dxa"/>
          </w:tcPr>
          <w:p w:rsidR="00B24D6E" w:rsidRPr="00442604" w:rsidRDefault="00364B15" w:rsidP="00364B15">
            <w:pPr>
              <w:ind w:right="-59"/>
            </w:pPr>
            <w:r w:rsidRPr="00442604">
              <w:t>100</w:t>
            </w:r>
          </w:p>
        </w:tc>
        <w:tc>
          <w:tcPr>
            <w:tcW w:w="850" w:type="dxa"/>
          </w:tcPr>
          <w:p w:rsidR="00B24D6E" w:rsidRPr="00442604" w:rsidRDefault="00364B15" w:rsidP="00364B15">
            <w:pPr>
              <w:ind w:right="-59"/>
            </w:pPr>
            <w:r w:rsidRPr="00442604">
              <w:t>100</w:t>
            </w:r>
          </w:p>
        </w:tc>
        <w:tc>
          <w:tcPr>
            <w:tcW w:w="851" w:type="dxa"/>
          </w:tcPr>
          <w:p w:rsidR="00B24D6E" w:rsidRPr="00442604" w:rsidRDefault="00364B15" w:rsidP="00364B15">
            <w:pPr>
              <w:ind w:right="-59"/>
            </w:pPr>
            <w:r w:rsidRPr="00442604">
              <w:t>100</w:t>
            </w:r>
          </w:p>
        </w:tc>
        <w:tc>
          <w:tcPr>
            <w:tcW w:w="816" w:type="dxa"/>
          </w:tcPr>
          <w:p w:rsidR="00B24D6E" w:rsidRPr="00442604" w:rsidRDefault="00364B15" w:rsidP="00364B15">
            <w:pPr>
              <w:ind w:right="-59"/>
            </w:pPr>
            <w:r w:rsidRPr="00442604">
              <w:t>100</w:t>
            </w:r>
          </w:p>
        </w:tc>
      </w:tr>
      <w:tr w:rsidR="00364B15" w:rsidTr="00B24D6E">
        <w:tc>
          <w:tcPr>
            <w:tcW w:w="817" w:type="dxa"/>
          </w:tcPr>
          <w:p w:rsidR="00364B15" w:rsidRPr="00E3585D" w:rsidRDefault="00364B15" w:rsidP="00364B15">
            <w:pPr>
              <w:ind w:right="-59"/>
            </w:pPr>
            <w:r w:rsidRPr="00E3585D">
              <w:t>5</w:t>
            </w:r>
          </w:p>
        </w:tc>
        <w:tc>
          <w:tcPr>
            <w:tcW w:w="3402" w:type="dxa"/>
          </w:tcPr>
          <w:p w:rsidR="00364B15" w:rsidRPr="00E3585D" w:rsidRDefault="00364B15" w:rsidP="00364B15">
            <w:pPr>
              <w:ind w:right="-59"/>
            </w:pPr>
            <w:r w:rsidRPr="00E3585D">
              <w:t>Уровень обеспеченности населения объектами здравоохранения;</w:t>
            </w:r>
          </w:p>
        </w:tc>
        <w:tc>
          <w:tcPr>
            <w:tcW w:w="1134" w:type="dxa"/>
          </w:tcPr>
          <w:p w:rsidR="00364B15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364B15" w:rsidRPr="00442604" w:rsidRDefault="00364B15" w:rsidP="00364B15">
            <w:pPr>
              <w:ind w:right="-59"/>
            </w:pPr>
            <w:r w:rsidRPr="00442604">
              <w:t>100</w:t>
            </w:r>
          </w:p>
        </w:tc>
        <w:tc>
          <w:tcPr>
            <w:tcW w:w="850" w:type="dxa"/>
          </w:tcPr>
          <w:p w:rsidR="00364B15" w:rsidRPr="00442604" w:rsidRDefault="00364B15" w:rsidP="00364B15">
            <w:pPr>
              <w:ind w:right="-59"/>
            </w:pPr>
            <w:r w:rsidRPr="00442604">
              <w:t>100</w:t>
            </w:r>
          </w:p>
        </w:tc>
        <w:tc>
          <w:tcPr>
            <w:tcW w:w="851" w:type="dxa"/>
          </w:tcPr>
          <w:p w:rsidR="00364B15" w:rsidRPr="00442604" w:rsidRDefault="00364B15" w:rsidP="00364B15">
            <w:pPr>
              <w:ind w:right="-59"/>
            </w:pPr>
            <w:r w:rsidRPr="00442604">
              <w:t>100</w:t>
            </w:r>
          </w:p>
        </w:tc>
        <w:tc>
          <w:tcPr>
            <w:tcW w:w="850" w:type="dxa"/>
          </w:tcPr>
          <w:p w:rsidR="00364B15" w:rsidRPr="00442604" w:rsidRDefault="00364B15" w:rsidP="00364B15">
            <w:pPr>
              <w:ind w:right="-59"/>
            </w:pPr>
            <w:r w:rsidRPr="00442604">
              <w:t>100</w:t>
            </w:r>
          </w:p>
        </w:tc>
        <w:tc>
          <w:tcPr>
            <w:tcW w:w="851" w:type="dxa"/>
          </w:tcPr>
          <w:p w:rsidR="00364B15" w:rsidRPr="00442604" w:rsidRDefault="00364B15" w:rsidP="00364B15">
            <w:pPr>
              <w:ind w:right="-59"/>
            </w:pPr>
            <w:r w:rsidRPr="00442604">
              <w:t>100</w:t>
            </w:r>
          </w:p>
        </w:tc>
        <w:tc>
          <w:tcPr>
            <w:tcW w:w="816" w:type="dxa"/>
          </w:tcPr>
          <w:p w:rsidR="00364B15" w:rsidRPr="00442604" w:rsidRDefault="00364B15" w:rsidP="00364B15">
            <w:pPr>
              <w:ind w:right="-59"/>
            </w:pPr>
            <w:r w:rsidRPr="00442604">
              <w:t>100</w:t>
            </w:r>
          </w:p>
        </w:tc>
      </w:tr>
      <w:tr w:rsidR="00364B15" w:rsidTr="00B24D6E">
        <w:tc>
          <w:tcPr>
            <w:tcW w:w="817" w:type="dxa"/>
          </w:tcPr>
          <w:p w:rsidR="00364B15" w:rsidRPr="00E3585D" w:rsidRDefault="00364B15" w:rsidP="00364B15">
            <w:pPr>
              <w:ind w:right="-59"/>
            </w:pPr>
            <w:r w:rsidRPr="00E3585D">
              <w:t>6</w:t>
            </w:r>
          </w:p>
        </w:tc>
        <w:tc>
          <w:tcPr>
            <w:tcW w:w="3402" w:type="dxa"/>
          </w:tcPr>
          <w:p w:rsidR="00364B15" w:rsidRPr="00E3585D" w:rsidRDefault="00364B15" w:rsidP="00364B15">
            <w:pPr>
              <w:ind w:right="-59"/>
            </w:pPr>
            <w:r w:rsidRPr="00E3585D"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</w:tcPr>
          <w:p w:rsidR="00364B15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364B15" w:rsidRPr="00442604" w:rsidRDefault="00364B15" w:rsidP="00364B15">
            <w:pPr>
              <w:ind w:right="-59"/>
            </w:pPr>
            <w:r w:rsidRPr="00442604">
              <w:t>16</w:t>
            </w:r>
          </w:p>
        </w:tc>
        <w:tc>
          <w:tcPr>
            <w:tcW w:w="850" w:type="dxa"/>
          </w:tcPr>
          <w:p w:rsidR="00364B15" w:rsidRPr="00442604" w:rsidRDefault="00364B15" w:rsidP="00364B15">
            <w:pPr>
              <w:ind w:right="-59"/>
            </w:pPr>
            <w:r w:rsidRPr="00442604">
              <w:t>16</w:t>
            </w:r>
          </w:p>
        </w:tc>
        <w:tc>
          <w:tcPr>
            <w:tcW w:w="851" w:type="dxa"/>
          </w:tcPr>
          <w:p w:rsidR="00364B15" w:rsidRPr="00442604" w:rsidRDefault="00364B15" w:rsidP="00364B15">
            <w:pPr>
              <w:ind w:right="-59"/>
            </w:pPr>
            <w:r w:rsidRPr="00442604">
              <w:t>20</w:t>
            </w:r>
          </w:p>
        </w:tc>
        <w:tc>
          <w:tcPr>
            <w:tcW w:w="850" w:type="dxa"/>
          </w:tcPr>
          <w:p w:rsidR="00364B15" w:rsidRPr="00442604" w:rsidRDefault="00364B15" w:rsidP="00364B15">
            <w:pPr>
              <w:ind w:right="-59"/>
            </w:pPr>
            <w:r w:rsidRPr="00442604">
              <w:t>22</w:t>
            </w:r>
          </w:p>
        </w:tc>
        <w:tc>
          <w:tcPr>
            <w:tcW w:w="851" w:type="dxa"/>
          </w:tcPr>
          <w:p w:rsidR="00364B15" w:rsidRPr="00442604" w:rsidRDefault="00364B15" w:rsidP="00364B15">
            <w:pPr>
              <w:ind w:right="-59"/>
            </w:pPr>
            <w:r w:rsidRPr="00442604">
              <w:t>24</w:t>
            </w:r>
          </w:p>
        </w:tc>
        <w:tc>
          <w:tcPr>
            <w:tcW w:w="816" w:type="dxa"/>
          </w:tcPr>
          <w:p w:rsidR="00364B15" w:rsidRPr="00442604" w:rsidRDefault="00364B15" w:rsidP="00364B15">
            <w:pPr>
              <w:ind w:right="-59"/>
            </w:pPr>
            <w:r w:rsidRPr="00442604">
              <w:t>26</w:t>
            </w:r>
          </w:p>
        </w:tc>
      </w:tr>
      <w:tr w:rsidR="00364B15" w:rsidTr="00B24D6E">
        <w:tc>
          <w:tcPr>
            <w:tcW w:w="817" w:type="dxa"/>
          </w:tcPr>
          <w:p w:rsidR="00364B15" w:rsidRPr="00E3585D" w:rsidRDefault="00364B15" w:rsidP="00364B15">
            <w:pPr>
              <w:ind w:right="-59"/>
            </w:pPr>
            <w:r w:rsidRPr="00E3585D">
              <w:t>7</w:t>
            </w:r>
          </w:p>
        </w:tc>
        <w:tc>
          <w:tcPr>
            <w:tcW w:w="3402" w:type="dxa"/>
          </w:tcPr>
          <w:p w:rsidR="00364B15" w:rsidRPr="00E3585D" w:rsidRDefault="00364B15" w:rsidP="00364B15">
            <w:pPr>
              <w:ind w:right="-59"/>
            </w:pPr>
            <w:r w:rsidRPr="00E3585D">
              <w:t>Уровень безработицы</w:t>
            </w:r>
          </w:p>
        </w:tc>
        <w:tc>
          <w:tcPr>
            <w:tcW w:w="1134" w:type="dxa"/>
          </w:tcPr>
          <w:p w:rsidR="00364B15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6</w:t>
            </w:r>
          </w:p>
        </w:tc>
        <w:tc>
          <w:tcPr>
            <w:tcW w:w="850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5,5</w:t>
            </w:r>
          </w:p>
        </w:tc>
        <w:tc>
          <w:tcPr>
            <w:tcW w:w="851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5,0</w:t>
            </w:r>
          </w:p>
        </w:tc>
        <w:tc>
          <w:tcPr>
            <w:tcW w:w="850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4,5</w:t>
            </w:r>
          </w:p>
        </w:tc>
        <w:tc>
          <w:tcPr>
            <w:tcW w:w="851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4,0</w:t>
            </w:r>
          </w:p>
        </w:tc>
        <w:tc>
          <w:tcPr>
            <w:tcW w:w="816" w:type="dxa"/>
          </w:tcPr>
          <w:p w:rsidR="00364B15" w:rsidRPr="00E3585D" w:rsidRDefault="00364B15" w:rsidP="00364B15">
            <w:pPr>
              <w:ind w:right="-59"/>
              <w:rPr>
                <w:color w:val="FF0000"/>
              </w:rPr>
            </w:pPr>
            <w:r w:rsidRPr="00E3585D">
              <w:rPr>
                <w:color w:val="FF0000"/>
              </w:rPr>
              <w:t>3,0</w:t>
            </w:r>
          </w:p>
        </w:tc>
      </w:tr>
      <w:tr w:rsidR="00364B15" w:rsidTr="00B24D6E">
        <w:tc>
          <w:tcPr>
            <w:tcW w:w="817" w:type="dxa"/>
          </w:tcPr>
          <w:p w:rsidR="00364B15" w:rsidRPr="00E3585D" w:rsidRDefault="00364B15" w:rsidP="00364B15">
            <w:pPr>
              <w:ind w:right="-59"/>
            </w:pPr>
            <w:r w:rsidRPr="00E3585D">
              <w:t>8</w:t>
            </w:r>
          </w:p>
        </w:tc>
        <w:tc>
          <w:tcPr>
            <w:tcW w:w="3402" w:type="dxa"/>
          </w:tcPr>
          <w:p w:rsidR="00364B15" w:rsidRPr="00E3585D" w:rsidRDefault="00364B15" w:rsidP="00364B15">
            <w:pPr>
              <w:ind w:right="-59"/>
            </w:pPr>
            <w:r w:rsidRPr="00E3585D">
              <w:t>Увеличение доли населения обеспеченной объектами культуры в соответствии с нормативными значениями</w:t>
            </w:r>
          </w:p>
        </w:tc>
        <w:tc>
          <w:tcPr>
            <w:tcW w:w="1134" w:type="dxa"/>
          </w:tcPr>
          <w:p w:rsidR="00364B15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364B15" w:rsidRPr="00442604" w:rsidRDefault="00364B15" w:rsidP="00364B15">
            <w:pPr>
              <w:ind w:right="-59"/>
            </w:pPr>
            <w:r w:rsidRPr="00442604">
              <w:t>80</w:t>
            </w:r>
          </w:p>
        </w:tc>
        <w:tc>
          <w:tcPr>
            <w:tcW w:w="850" w:type="dxa"/>
          </w:tcPr>
          <w:p w:rsidR="00364B15" w:rsidRPr="00442604" w:rsidRDefault="00364B15" w:rsidP="00364B15">
            <w:pPr>
              <w:ind w:right="-59"/>
            </w:pPr>
            <w:r w:rsidRPr="00442604">
              <w:t>80</w:t>
            </w:r>
          </w:p>
        </w:tc>
        <w:tc>
          <w:tcPr>
            <w:tcW w:w="851" w:type="dxa"/>
          </w:tcPr>
          <w:p w:rsidR="00364B15" w:rsidRPr="00442604" w:rsidRDefault="00364B15" w:rsidP="00364B15">
            <w:pPr>
              <w:ind w:right="-59"/>
            </w:pPr>
            <w:r w:rsidRPr="00442604">
              <w:t>80</w:t>
            </w:r>
          </w:p>
        </w:tc>
        <w:tc>
          <w:tcPr>
            <w:tcW w:w="850" w:type="dxa"/>
          </w:tcPr>
          <w:p w:rsidR="00364B15" w:rsidRPr="00442604" w:rsidRDefault="00364B15" w:rsidP="00364B15">
            <w:pPr>
              <w:ind w:right="-59"/>
            </w:pPr>
            <w:r w:rsidRPr="00442604">
              <w:t>80</w:t>
            </w:r>
          </w:p>
        </w:tc>
        <w:tc>
          <w:tcPr>
            <w:tcW w:w="851" w:type="dxa"/>
          </w:tcPr>
          <w:p w:rsidR="00364B15" w:rsidRPr="00442604" w:rsidRDefault="00364B15" w:rsidP="00364B15">
            <w:pPr>
              <w:ind w:right="-59"/>
            </w:pPr>
            <w:r w:rsidRPr="00442604">
              <w:t>80</w:t>
            </w:r>
          </w:p>
        </w:tc>
        <w:tc>
          <w:tcPr>
            <w:tcW w:w="816" w:type="dxa"/>
          </w:tcPr>
          <w:p w:rsidR="00364B15" w:rsidRPr="00442604" w:rsidRDefault="00364B15" w:rsidP="00364B15">
            <w:pPr>
              <w:ind w:right="-59"/>
            </w:pPr>
            <w:r w:rsidRPr="00442604">
              <w:t>100</w:t>
            </w:r>
          </w:p>
        </w:tc>
      </w:tr>
      <w:tr w:rsidR="00364B15" w:rsidTr="00B24D6E">
        <w:tc>
          <w:tcPr>
            <w:tcW w:w="817" w:type="dxa"/>
          </w:tcPr>
          <w:p w:rsidR="00364B15" w:rsidRPr="00E3585D" w:rsidRDefault="00364B15" w:rsidP="00364B15">
            <w:pPr>
              <w:ind w:right="-59"/>
            </w:pPr>
            <w:r w:rsidRPr="00E3585D">
              <w:t>9</w:t>
            </w:r>
          </w:p>
        </w:tc>
        <w:tc>
          <w:tcPr>
            <w:tcW w:w="3402" w:type="dxa"/>
          </w:tcPr>
          <w:p w:rsidR="00364B15" w:rsidRPr="00E3585D" w:rsidRDefault="00364B15" w:rsidP="00364B15">
            <w:pPr>
              <w:ind w:right="-59"/>
            </w:pPr>
            <w:r w:rsidRPr="00E3585D">
              <w:t>Увеличение доли населения обеспеченной спортивными объектами в соответствии с нормативными значениями</w:t>
            </w:r>
          </w:p>
        </w:tc>
        <w:tc>
          <w:tcPr>
            <w:tcW w:w="1134" w:type="dxa"/>
          </w:tcPr>
          <w:p w:rsidR="00364B15" w:rsidRPr="00E3585D" w:rsidRDefault="00364B15" w:rsidP="00364B15">
            <w:pPr>
              <w:ind w:right="-59"/>
            </w:pPr>
            <w:r w:rsidRPr="00E3585D">
              <w:t>%</w:t>
            </w:r>
          </w:p>
        </w:tc>
        <w:tc>
          <w:tcPr>
            <w:tcW w:w="851" w:type="dxa"/>
          </w:tcPr>
          <w:p w:rsidR="00364B15" w:rsidRPr="00442604" w:rsidRDefault="00364B15" w:rsidP="00364B15">
            <w:pPr>
              <w:ind w:right="-59"/>
            </w:pPr>
            <w:r w:rsidRPr="00442604">
              <w:t>50</w:t>
            </w:r>
          </w:p>
        </w:tc>
        <w:tc>
          <w:tcPr>
            <w:tcW w:w="850" w:type="dxa"/>
          </w:tcPr>
          <w:p w:rsidR="00364B15" w:rsidRPr="00442604" w:rsidRDefault="00364B15" w:rsidP="00364B15">
            <w:pPr>
              <w:ind w:right="-59"/>
            </w:pPr>
            <w:r w:rsidRPr="00442604">
              <w:t>50</w:t>
            </w:r>
          </w:p>
        </w:tc>
        <w:tc>
          <w:tcPr>
            <w:tcW w:w="851" w:type="dxa"/>
          </w:tcPr>
          <w:p w:rsidR="00364B15" w:rsidRPr="00442604" w:rsidRDefault="00364B15" w:rsidP="00364B15">
            <w:pPr>
              <w:ind w:right="-59"/>
            </w:pPr>
            <w:r w:rsidRPr="00442604">
              <w:t>80</w:t>
            </w:r>
          </w:p>
        </w:tc>
        <w:tc>
          <w:tcPr>
            <w:tcW w:w="850" w:type="dxa"/>
          </w:tcPr>
          <w:p w:rsidR="00364B15" w:rsidRPr="00442604" w:rsidRDefault="00364B15" w:rsidP="00364B15">
            <w:pPr>
              <w:ind w:right="-59"/>
            </w:pPr>
            <w:r w:rsidRPr="00442604">
              <w:t>80</w:t>
            </w:r>
          </w:p>
        </w:tc>
        <w:tc>
          <w:tcPr>
            <w:tcW w:w="851" w:type="dxa"/>
          </w:tcPr>
          <w:p w:rsidR="00364B15" w:rsidRPr="00442604" w:rsidRDefault="00364B15" w:rsidP="00364B15">
            <w:pPr>
              <w:ind w:right="-59"/>
            </w:pPr>
            <w:r w:rsidRPr="00442604">
              <w:t>80</w:t>
            </w:r>
          </w:p>
        </w:tc>
        <w:tc>
          <w:tcPr>
            <w:tcW w:w="816" w:type="dxa"/>
          </w:tcPr>
          <w:p w:rsidR="00364B15" w:rsidRPr="00442604" w:rsidRDefault="00364B15" w:rsidP="00364B15">
            <w:pPr>
              <w:ind w:right="-59"/>
            </w:pPr>
            <w:r w:rsidRPr="00442604">
              <w:t>100</w:t>
            </w:r>
          </w:p>
        </w:tc>
      </w:tr>
    </w:tbl>
    <w:p w:rsidR="00B24D6E" w:rsidRPr="00277C55" w:rsidRDefault="00B24D6E" w:rsidP="00C74DFC">
      <w:pPr>
        <w:ind w:right="-59"/>
        <w:jc w:val="center"/>
        <w:rPr>
          <w:sz w:val="28"/>
          <w:szCs w:val="28"/>
        </w:rPr>
      </w:pPr>
    </w:p>
    <w:p w:rsidR="00DE1305" w:rsidRDefault="00DE1305" w:rsidP="00C74DFC">
      <w:pPr>
        <w:spacing w:line="200" w:lineRule="exact"/>
        <w:rPr>
          <w:sz w:val="20"/>
          <w:szCs w:val="20"/>
        </w:rPr>
      </w:pPr>
    </w:p>
    <w:p w:rsidR="00F22616" w:rsidRDefault="00F22616" w:rsidP="00C74DFC">
      <w:pPr>
        <w:spacing w:line="200" w:lineRule="exact"/>
        <w:rPr>
          <w:sz w:val="20"/>
          <w:szCs w:val="20"/>
        </w:rPr>
      </w:pPr>
    </w:p>
    <w:p w:rsidR="00F22616" w:rsidRDefault="00F22616" w:rsidP="00C74DFC">
      <w:pPr>
        <w:spacing w:line="200" w:lineRule="exact"/>
        <w:rPr>
          <w:sz w:val="20"/>
          <w:szCs w:val="20"/>
        </w:rPr>
      </w:pPr>
    </w:p>
    <w:p w:rsidR="00F22616" w:rsidRDefault="00F22616" w:rsidP="00C74DFC">
      <w:pPr>
        <w:spacing w:line="200" w:lineRule="exact"/>
        <w:rPr>
          <w:sz w:val="20"/>
          <w:szCs w:val="20"/>
        </w:rPr>
      </w:pPr>
    </w:p>
    <w:p w:rsidR="00F22616" w:rsidRDefault="00F22616" w:rsidP="00C74DFC">
      <w:pPr>
        <w:spacing w:line="200" w:lineRule="exact"/>
        <w:rPr>
          <w:sz w:val="20"/>
          <w:szCs w:val="20"/>
        </w:rPr>
      </w:pPr>
    </w:p>
    <w:p w:rsidR="00DE1305" w:rsidRDefault="00DE1305" w:rsidP="00C74DFC">
      <w:pPr>
        <w:spacing w:line="200" w:lineRule="exact"/>
        <w:rPr>
          <w:sz w:val="20"/>
          <w:szCs w:val="20"/>
        </w:rPr>
      </w:pPr>
    </w:p>
    <w:p w:rsidR="00C74DFC" w:rsidRPr="009D20DF" w:rsidRDefault="009D20DF" w:rsidP="009D20DF">
      <w:pPr>
        <w:tabs>
          <w:tab w:val="left" w:pos="3520"/>
        </w:tabs>
        <w:ind w:left="142"/>
        <w:rPr>
          <w:b/>
          <w:bCs/>
          <w:sz w:val="28"/>
          <w:szCs w:val="28"/>
        </w:rPr>
      </w:pPr>
      <w:r w:rsidRPr="009D20DF">
        <w:rPr>
          <w:b/>
          <w:bCs/>
          <w:sz w:val="28"/>
          <w:szCs w:val="28"/>
        </w:rPr>
        <w:lastRenderedPageBreak/>
        <w:t xml:space="preserve">  </w:t>
      </w:r>
      <w:r>
        <w:rPr>
          <w:b/>
          <w:bCs/>
          <w:sz w:val="28"/>
          <w:szCs w:val="28"/>
        </w:rPr>
        <w:t xml:space="preserve">       </w:t>
      </w:r>
      <w:r w:rsidR="00F2261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 </w:t>
      </w:r>
      <w:r w:rsidR="00C74DFC" w:rsidRPr="009D20DF">
        <w:rPr>
          <w:b/>
          <w:bCs/>
          <w:sz w:val="28"/>
          <w:szCs w:val="28"/>
        </w:rPr>
        <w:t>Нормативное обеспечение</w:t>
      </w:r>
    </w:p>
    <w:p w:rsidR="00C74DFC" w:rsidRPr="00277C55" w:rsidRDefault="00C74DFC" w:rsidP="00277C55">
      <w:pPr>
        <w:spacing w:line="383" w:lineRule="exact"/>
        <w:rPr>
          <w:sz w:val="28"/>
          <w:szCs w:val="28"/>
        </w:rPr>
      </w:pPr>
    </w:p>
    <w:p w:rsidR="00C74DFC" w:rsidRPr="00277C55" w:rsidRDefault="00C74DFC" w:rsidP="00F22616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Программа реализуется на всей территории </w:t>
      </w:r>
      <w:r w:rsidR="00C073E2">
        <w:rPr>
          <w:sz w:val="28"/>
          <w:szCs w:val="28"/>
        </w:rPr>
        <w:t>Ижболдинского</w:t>
      </w:r>
      <w:r w:rsidRPr="00277C55">
        <w:rPr>
          <w:sz w:val="28"/>
          <w:szCs w:val="28"/>
        </w:rPr>
        <w:t xml:space="preserve"> сельского поселения. Контроль за исполнением Программы осуществляет Администрация </w:t>
      </w:r>
      <w:r w:rsidR="00C073E2">
        <w:rPr>
          <w:sz w:val="28"/>
          <w:szCs w:val="28"/>
        </w:rPr>
        <w:t>Ижболдинского</w:t>
      </w:r>
      <w:r w:rsidRPr="00277C55">
        <w:rPr>
          <w:sz w:val="28"/>
          <w:szCs w:val="28"/>
        </w:rPr>
        <w:t xml:space="preserve"> сельского поселения.</w:t>
      </w:r>
    </w:p>
    <w:p w:rsidR="00C74DFC" w:rsidRPr="00277C55" w:rsidRDefault="00F22616" w:rsidP="00F226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4DFC" w:rsidRPr="00277C55">
        <w:rPr>
          <w:sz w:val="28"/>
          <w:szCs w:val="28"/>
        </w:rPr>
        <w:t xml:space="preserve">Организационная структура управления Программой базируется на существующей системе представительной и исполнительной власти </w:t>
      </w:r>
      <w:r w:rsidR="00C073E2">
        <w:rPr>
          <w:sz w:val="28"/>
          <w:szCs w:val="28"/>
        </w:rPr>
        <w:t>Ижболдинского</w:t>
      </w:r>
      <w:r w:rsidR="00C74DFC" w:rsidRPr="00277C55">
        <w:rPr>
          <w:sz w:val="28"/>
          <w:szCs w:val="28"/>
        </w:rPr>
        <w:t xml:space="preserve"> сельского поселения.</w:t>
      </w:r>
    </w:p>
    <w:p w:rsidR="00C74DFC" w:rsidRPr="00277C55" w:rsidRDefault="00C74DFC" w:rsidP="00F22616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 xml:space="preserve">Выполнение оперативных функций по реализации Программы возлагается на специалистов администрации </w:t>
      </w:r>
      <w:r w:rsidR="00C073E2">
        <w:rPr>
          <w:sz w:val="28"/>
          <w:szCs w:val="28"/>
        </w:rPr>
        <w:t>Ижболдинского</w:t>
      </w:r>
      <w:r w:rsidRPr="00277C55">
        <w:rPr>
          <w:sz w:val="28"/>
          <w:szCs w:val="28"/>
        </w:rPr>
        <w:t xml:space="preserve"> сельского поселения, муниципальные учреждения </w:t>
      </w:r>
      <w:r w:rsidR="00C073E2">
        <w:rPr>
          <w:sz w:val="28"/>
          <w:szCs w:val="28"/>
        </w:rPr>
        <w:t>Ижболдинского</w:t>
      </w:r>
      <w:r w:rsidRPr="00277C55">
        <w:rPr>
          <w:sz w:val="28"/>
          <w:szCs w:val="28"/>
        </w:rPr>
        <w:t xml:space="preserve"> сельского поселения.</w:t>
      </w:r>
    </w:p>
    <w:p w:rsidR="00C74DFC" w:rsidRPr="00277C55" w:rsidRDefault="00C74DFC" w:rsidP="00F22616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</w:t>
      </w:r>
    </w:p>
    <w:p w:rsidR="00C74DFC" w:rsidRPr="00277C55" w:rsidRDefault="00C74DFC" w:rsidP="00F22616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p w:rsidR="00C74DFC" w:rsidRPr="00277C55" w:rsidRDefault="00C74DFC" w:rsidP="00F22616">
      <w:pPr>
        <w:numPr>
          <w:ilvl w:val="0"/>
          <w:numId w:val="9"/>
        </w:numPr>
        <w:tabs>
          <w:tab w:val="left" w:pos="1352"/>
        </w:tabs>
        <w:spacing w:line="360" w:lineRule="auto"/>
        <w:ind w:firstLine="710"/>
        <w:rPr>
          <w:sz w:val="28"/>
          <w:szCs w:val="28"/>
        </w:rPr>
      </w:pPr>
      <w:r w:rsidRPr="00277C55">
        <w:rPr>
          <w:sz w:val="28"/>
          <w:szCs w:val="28"/>
        </w:rPr>
        <w:t>целях повышения результативности мероприятий Программы требуется разработка ряда муниципальных нормативных правовых документов, в том числе:</w:t>
      </w:r>
    </w:p>
    <w:p w:rsidR="00C74DFC" w:rsidRPr="00277C55" w:rsidRDefault="009D20DF" w:rsidP="00F226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C74DFC" w:rsidRPr="00277C55">
        <w:rPr>
          <w:sz w:val="28"/>
          <w:szCs w:val="28"/>
        </w:rPr>
        <w:t xml:space="preserve"> порядок утверждения технических заданий по разработке инвестиционных программ по развитию систем социальной инфраструктуры -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социального комплекса по вопросам технических заданий по разработке инвестиционных программ. Представляется, что технические задания должны </w:t>
      </w:r>
      <w:r w:rsidR="00C74DFC" w:rsidRPr="00277C55">
        <w:rPr>
          <w:sz w:val="28"/>
          <w:szCs w:val="28"/>
        </w:rPr>
        <w:lastRenderedPageBreak/>
        <w:t>включать основные требования к разработке, содержанию и реализации инвестиционной программы целевой организации;</w:t>
      </w:r>
    </w:p>
    <w:p w:rsidR="00C74DFC" w:rsidRPr="00277C55" w:rsidRDefault="009D20DF" w:rsidP="00F22616">
      <w:pPr>
        <w:tabs>
          <w:tab w:val="left" w:pos="1676"/>
        </w:tabs>
        <w:spacing w:line="360" w:lineRule="auto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C74DFC" w:rsidRPr="00277C55">
        <w:rPr>
          <w:sz w:val="28"/>
          <w:szCs w:val="28"/>
        </w:rPr>
        <w:t>инвестиционные программы организаций социального комплекса по развитию систем социальной инфраструктуры;</w:t>
      </w:r>
    </w:p>
    <w:p w:rsidR="00C74DFC" w:rsidRPr="00277C55" w:rsidRDefault="009D20DF" w:rsidP="00F22616">
      <w:pPr>
        <w:tabs>
          <w:tab w:val="left" w:pos="1676"/>
        </w:tabs>
        <w:spacing w:line="360" w:lineRule="auto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C74DFC" w:rsidRPr="00277C55">
        <w:rPr>
          <w:sz w:val="28"/>
          <w:szCs w:val="28"/>
        </w:rPr>
        <w:t>порядок запроса информации у организаций социальной инфраструктуры - муниципальный правовой акт должен устанавливать закрытый перечень информации, которую могут запрашивать уполномоченные на то должностные лица Администрации муниципального образования, а также требования к срокам и качеству информации, предоставляемой организацией.</w:t>
      </w:r>
    </w:p>
    <w:p w:rsidR="00C74DFC" w:rsidRPr="00277C55" w:rsidRDefault="00C74DFC" w:rsidP="00F22616">
      <w:pPr>
        <w:spacing w:line="360" w:lineRule="auto"/>
        <w:ind w:firstLine="708"/>
        <w:jc w:val="both"/>
        <w:rPr>
          <w:rFonts w:eastAsia="Symbol"/>
          <w:sz w:val="28"/>
          <w:szCs w:val="28"/>
        </w:rPr>
      </w:pPr>
      <w:r w:rsidRPr="00277C55">
        <w:rPr>
          <w:sz w:val="28"/>
          <w:szCs w:val="28"/>
        </w:rPr>
        <w:t>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инфраструктуры. При этом уточняются необходимые объемы финансирования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</w:t>
      </w:r>
    </w:p>
    <w:p w:rsidR="00C74DFC" w:rsidRPr="00277C55" w:rsidRDefault="00C74DFC" w:rsidP="00F22616">
      <w:pPr>
        <w:spacing w:line="360" w:lineRule="auto"/>
        <w:ind w:firstLine="708"/>
        <w:rPr>
          <w:rFonts w:eastAsia="Symbol"/>
          <w:sz w:val="28"/>
          <w:szCs w:val="28"/>
        </w:rPr>
      </w:pPr>
      <w:r w:rsidRPr="00277C55">
        <w:rPr>
          <w:sz w:val="28"/>
          <w:szCs w:val="28"/>
        </w:rPr>
        <w:t>Мониторинг Программы комплексного развития социальной инфраструктуры муниципального образования включает два этапа:</w:t>
      </w:r>
    </w:p>
    <w:p w:rsidR="00C74DFC" w:rsidRPr="00277C55" w:rsidRDefault="00C74DFC" w:rsidP="00F22616">
      <w:pPr>
        <w:numPr>
          <w:ilvl w:val="0"/>
          <w:numId w:val="10"/>
        </w:numPr>
        <w:tabs>
          <w:tab w:val="left" w:pos="1417"/>
        </w:tabs>
        <w:spacing w:line="360" w:lineRule="auto"/>
        <w:ind w:firstLine="710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периодический сбор информации о результатах выполнения мероприятий Программы, а также информации о состоянии и развитии социальной инфраструктуры;</w:t>
      </w:r>
    </w:p>
    <w:p w:rsidR="00C74DFC" w:rsidRPr="00277C55" w:rsidRDefault="00C74DFC" w:rsidP="00F22616">
      <w:pPr>
        <w:numPr>
          <w:ilvl w:val="0"/>
          <w:numId w:val="10"/>
        </w:numPr>
        <w:tabs>
          <w:tab w:val="left" w:pos="1534"/>
        </w:tabs>
        <w:spacing w:line="360" w:lineRule="auto"/>
        <w:ind w:firstLine="710"/>
        <w:rPr>
          <w:sz w:val="28"/>
          <w:szCs w:val="28"/>
        </w:rPr>
      </w:pPr>
      <w:r w:rsidRPr="00277C55">
        <w:rPr>
          <w:sz w:val="28"/>
          <w:szCs w:val="28"/>
        </w:rPr>
        <w:t>анализ данных о результатах проводимых преобразований социальной инфраструктуры.</w:t>
      </w:r>
    </w:p>
    <w:p w:rsidR="00C74DFC" w:rsidRPr="00277C55" w:rsidRDefault="00C74DFC" w:rsidP="00F22616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аспекте.</w:t>
      </w:r>
    </w:p>
    <w:p w:rsidR="00C74DFC" w:rsidRPr="00277C55" w:rsidRDefault="00C74DFC" w:rsidP="00F22616">
      <w:pPr>
        <w:spacing w:line="360" w:lineRule="auto"/>
        <w:ind w:firstLine="708"/>
        <w:jc w:val="both"/>
        <w:rPr>
          <w:sz w:val="28"/>
          <w:szCs w:val="28"/>
        </w:rPr>
      </w:pPr>
      <w:r w:rsidRPr="00277C55">
        <w:rPr>
          <w:sz w:val="28"/>
          <w:szCs w:val="28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образования.</w:t>
      </w:r>
    </w:p>
    <w:sectPr w:rsidR="00C74DFC" w:rsidRPr="00277C55" w:rsidSect="00F22616">
      <w:footerReference w:type="default" r:id="rId8"/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5B1" w:rsidRDefault="001945B1" w:rsidP="00F22616">
      <w:r>
        <w:separator/>
      </w:r>
    </w:p>
  </w:endnote>
  <w:endnote w:type="continuationSeparator" w:id="1">
    <w:p w:rsidR="001945B1" w:rsidRDefault="001945B1" w:rsidP="00F22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1638"/>
      <w:docPartObj>
        <w:docPartGallery w:val="Page Numbers (Bottom of Page)"/>
        <w:docPartUnique/>
      </w:docPartObj>
    </w:sdtPr>
    <w:sdtContent>
      <w:p w:rsidR="00F22616" w:rsidRDefault="00065E1F">
        <w:pPr>
          <w:pStyle w:val="ae"/>
          <w:jc w:val="center"/>
        </w:pPr>
        <w:fldSimple w:instr=" PAGE   \* MERGEFORMAT ">
          <w:r w:rsidR="002906E1">
            <w:rPr>
              <w:noProof/>
            </w:rPr>
            <w:t>24</w:t>
          </w:r>
        </w:fldSimple>
      </w:p>
    </w:sdtContent>
  </w:sdt>
  <w:p w:rsidR="00F22616" w:rsidRDefault="00F2261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5B1" w:rsidRDefault="001945B1" w:rsidP="00F22616">
      <w:r>
        <w:separator/>
      </w:r>
    </w:p>
  </w:footnote>
  <w:footnote w:type="continuationSeparator" w:id="1">
    <w:p w:rsidR="001945B1" w:rsidRDefault="001945B1" w:rsidP="00F22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5010C6CE"/>
    <w:lvl w:ilvl="0" w:tplc="63A2D894">
      <w:start w:val="1"/>
      <w:numFmt w:val="bullet"/>
      <w:lvlText w:val="В"/>
      <w:lvlJc w:val="left"/>
    </w:lvl>
    <w:lvl w:ilvl="1" w:tplc="2EBC3950">
      <w:numFmt w:val="decimal"/>
      <w:lvlText w:val=""/>
      <w:lvlJc w:val="left"/>
    </w:lvl>
    <w:lvl w:ilvl="2" w:tplc="04382A54">
      <w:numFmt w:val="decimal"/>
      <w:lvlText w:val=""/>
      <w:lvlJc w:val="left"/>
    </w:lvl>
    <w:lvl w:ilvl="3" w:tplc="39B06354">
      <w:numFmt w:val="decimal"/>
      <w:lvlText w:val=""/>
      <w:lvlJc w:val="left"/>
    </w:lvl>
    <w:lvl w:ilvl="4" w:tplc="19787B68">
      <w:numFmt w:val="decimal"/>
      <w:lvlText w:val=""/>
      <w:lvlJc w:val="left"/>
    </w:lvl>
    <w:lvl w:ilvl="5" w:tplc="B1B279BE">
      <w:numFmt w:val="decimal"/>
      <w:lvlText w:val=""/>
      <w:lvlJc w:val="left"/>
    </w:lvl>
    <w:lvl w:ilvl="6" w:tplc="0CE29150">
      <w:numFmt w:val="decimal"/>
      <w:lvlText w:val=""/>
      <w:lvlJc w:val="left"/>
    </w:lvl>
    <w:lvl w:ilvl="7" w:tplc="1974F4A6">
      <w:numFmt w:val="decimal"/>
      <w:lvlText w:val=""/>
      <w:lvlJc w:val="left"/>
    </w:lvl>
    <w:lvl w:ilvl="8" w:tplc="432C76B6">
      <w:numFmt w:val="decimal"/>
      <w:lvlText w:val=""/>
      <w:lvlJc w:val="left"/>
    </w:lvl>
  </w:abstractNum>
  <w:abstractNum w:abstractNumId="1">
    <w:nsid w:val="00000BDB"/>
    <w:multiLevelType w:val="hybridMultilevel"/>
    <w:tmpl w:val="B53E8A84"/>
    <w:lvl w:ilvl="0" w:tplc="8E4C83D4">
      <w:start w:val="1"/>
      <w:numFmt w:val="decimal"/>
      <w:lvlText w:val="%1."/>
      <w:lvlJc w:val="left"/>
    </w:lvl>
    <w:lvl w:ilvl="1" w:tplc="F7CE58C6">
      <w:numFmt w:val="decimal"/>
      <w:lvlText w:val=""/>
      <w:lvlJc w:val="left"/>
    </w:lvl>
    <w:lvl w:ilvl="2" w:tplc="1B98E5A8">
      <w:numFmt w:val="decimal"/>
      <w:lvlText w:val=""/>
      <w:lvlJc w:val="left"/>
    </w:lvl>
    <w:lvl w:ilvl="3" w:tplc="E0165EDC">
      <w:numFmt w:val="decimal"/>
      <w:lvlText w:val=""/>
      <w:lvlJc w:val="left"/>
    </w:lvl>
    <w:lvl w:ilvl="4" w:tplc="9B5ECA46">
      <w:numFmt w:val="decimal"/>
      <w:lvlText w:val=""/>
      <w:lvlJc w:val="left"/>
    </w:lvl>
    <w:lvl w:ilvl="5" w:tplc="6374D996">
      <w:numFmt w:val="decimal"/>
      <w:lvlText w:val=""/>
      <w:lvlJc w:val="left"/>
    </w:lvl>
    <w:lvl w:ilvl="6" w:tplc="C7CEBA38">
      <w:numFmt w:val="decimal"/>
      <w:lvlText w:val=""/>
      <w:lvlJc w:val="left"/>
    </w:lvl>
    <w:lvl w:ilvl="7" w:tplc="A13261F2">
      <w:numFmt w:val="decimal"/>
      <w:lvlText w:val=""/>
      <w:lvlJc w:val="left"/>
    </w:lvl>
    <w:lvl w:ilvl="8" w:tplc="0CD6F0F8">
      <w:numFmt w:val="decimal"/>
      <w:lvlText w:val=""/>
      <w:lvlJc w:val="left"/>
    </w:lvl>
  </w:abstractNum>
  <w:abstractNum w:abstractNumId="2">
    <w:nsid w:val="0000260D"/>
    <w:multiLevelType w:val="hybridMultilevel"/>
    <w:tmpl w:val="EB5E2384"/>
    <w:lvl w:ilvl="0" w:tplc="D814F870">
      <w:start w:val="4"/>
      <w:numFmt w:val="decimal"/>
      <w:lvlText w:val="%1."/>
      <w:lvlJc w:val="left"/>
    </w:lvl>
    <w:lvl w:ilvl="1" w:tplc="798686FE">
      <w:numFmt w:val="decimal"/>
      <w:lvlText w:val=""/>
      <w:lvlJc w:val="left"/>
    </w:lvl>
    <w:lvl w:ilvl="2" w:tplc="5E6CC72A">
      <w:numFmt w:val="decimal"/>
      <w:lvlText w:val=""/>
      <w:lvlJc w:val="left"/>
    </w:lvl>
    <w:lvl w:ilvl="3" w:tplc="2AD6B536">
      <w:numFmt w:val="decimal"/>
      <w:lvlText w:val=""/>
      <w:lvlJc w:val="left"/>
    </w:lvl>
    <w:lvl w:ilvl="4" w:tplc="85B0553E">
      <w:numFmt w:val="decimal"/>
      <w:lvlText w:val=""/>
      <w:lvlJc w:val="left"/>
    </w:lvl>
    <w:lvl w:ilvl="5" w:tplc="9F2624CC">
      <w:numFmt w:val="decimal"/>
      <w:lvlText w:val=""/>
      <w:lvlJc w:val="left"/>
    </w:lvl>
    <w:lvl w:ilvl="6" w:tplc="05143D30">
      <w:numFmt w:val="decimal"/>
      <w:lvlText w:val=""/>
      <w:lvlJc w:val="left"/>
    </w:lvl>
    <w:lvl w:ilvl="7" w:tplc="A95257AC">
      <w:numFmt w:val="decimal"/>
      <w:lvlText w:val=""/>
      <w:lvlJc w:val="left"/>
    </w:lvl>
    <w:lvl w:ilvl="8" w:tplc="C890D720">
      <w:numFmt w:val="decimal"/>
      <w:lvlText w:val=""/>
      <w:lvlJc w:val="left"/>
    </w:lvl>
  </w:abstractNum>
  <w:abstractNum w:abstractNumId="3">
    <w:nsid w:val="00003B25"/>
    <w:multiLevelType w:val="hybridMultilevel"/>
    <w:tmpl w:val="FE989460"/>
    <w:lvl w:ilvl="0" w:tplc="D29EAB50">
      <w:start w:val="1"/>
      <w:numFmt w:val="bullet"/>
      <w:lvlText w:val="и"/>
      <w:lvlJc w:val="left"/>
    </w:lvl>
    <w:lvl w:ilvl="1" w:tplc="8B5273C2">
      <w:start w:val="1"/>
      <w:numFmt w:val="bullet"/>
      <w:lvlText w:val="-"/>
      <w:lvlJc w:val="left"/>
    </w:lvl>
    <w:lvl w:ilvl="2" w:tplc="774E4710">
      <w:numFmt w:val="decimal"/>
      <w:lvlText w:val=""/>
      <w:lvlJc w:val="left"/>
    </w:lvl>
    <w:lvl w:ilvl="3" w:tplc="C5027202">
      <w:numFmt w:val="decimal"/>
      <w:lvlText w:val=""/>
      <w:lvlJc w:val="left"/>
    </w:lvl>
    <w:lvl w:ilvl="4" w:tplc="2E8AF162">
      <w:numFmt w:val="decimal"/>
      <w:lvlText w:val=""/>
      <w:lvlJc w:val="left"/>
    </w:lvl>
    <w:lvl w:ilvl="5" w:tplc="D6DEAC58">
      <w:numFmt w:val="decimal"/>
      <w:lvlText w:val=""/>
      <w:lvlJc w:val="left"/>
    </w:lvl>
    <w:lvl w:ilvl="6" w:tplc="1DAA6E3C">
      <w:numFmt w:val="decimal"/>
      <w:lvlText w:val=""/>
      <w:lvlJc w:val="left"/>
    </w:lvl>
    <w:lvl w:ilvl="7" w:tplc="8B50EF42">
      <w:numFmt w:val="decimal"/>
      <w:lvlText w:val=""/>
      <w:lvlJc w:val="left"/>
    </w:lvl>
    <w:lvl w:ilvl="8" w:tplc="5106E5CE">
      <w:numFmt w:val="decimal"/>
      <w:lvlText w:val=""/>
      <w:lvlJc w:val="left"/>
    </w:lvl>
  </w:abstractNum>
  <w:abstractNum w:abstractNumId="4">
    <w:nsid w:val="00004509"/>
    <w:multiLevelType w:val="hybridMultilevel"/>
    <w:tmpl w:val="06B0CB40"/>
    <w:lvl w:ilvl="0" w:tplc="FD788238">
      <w:start w:val="1"/>
      <w:numFmt w:val="bullet"/>
      <w:lvlText w:val="В"/>
      <w:lvlJc w:val="left"/>
    </w:lvl>
    <w:lvl w:ilvl="1" w:tplc="28AA6C04">
      <w:numFmt w:val="decimal"/>
      <w:lvlText w:val=""/>
      <w:lvlJc w:val="left"/>
    </w:lvl>
    <w:lvl w:ilvl="2" w:tplc="6860CCC2">
      <w:numFmt w:val="decimal"/>
      <w:lvlText w:val=""/>
      <w:lvlJc w:val="left"/>
    </w:lvl>
    <w:lvl w:ilvl="3" w:tplc="CF0A6FDE">
      <w:numFmt w:val="decimal"/>
      <w:lvlText w:val=""/>
      <w:lvlJc w:val="left"/>
    </w:lvl>
    <w:lvl w:ilvl="4" w:tplc="1576B2BE">
      <w:numFmt w:val="decimal"/>
      <w:lvlText w:val=""/>
      <w:lvlJc w:val="left"/>
    </w:lvl>
    <w:lvl w:ilvl="5" w:tplc="A1968802">
      <w:numFmt w:val="decimal"/>
      <w:lvlText w:val=""/>
      <w:lvlJc w:val="left"/>
    </w:lvl>
    <w:lvl w:ilvl="6" w:tplc="356CD596">
      <w:numFmt w:val="decimal"/>
      <w:lvlText w:val=""/>
      <w:lvlJc w:val="left"/>
    </w:lvl>
    <w:lvl w:ilvl="7" w:tplc="8468ECC8">
      <w:numFmt w:val="decimal"/>
      <w:lvlText w:val=""/>
      <w:lvlJc w:val="left"/>
    </w:lvl>
    <w:lvl w:ilvl="8" w:tplc="7AAA54C0">
      <w:numFmt w:val="decimal"/>
      <w:lvlText w:val=""/>
      <w:lvlJc w:val="left"/>
    </w:lvl>
  </w:abstractNum>
  <w:abstractNum w:abstractNumId="5">
    <w:nsid w:val="00005D03"/>
    <w:multiLevelType w:val="hybridMultilevel"/>
    <w:tmpl w:val="E3EEDBA8"/>
    <w:lvl w:ilvl="0" w:tplc="5F16545E">
      <w:start w:val="1"/>
      <w:numFmt w:val="bullet"/>
      <w:lvlText w:val="В"/>
      <w:lvlJc w:val="left"/>
    </w:lvl>
    <w:lvl w:ilvl="1" w:tplc="FE34D918">
      <w:numFmt w:val="decimal"/>
      <w:lvlText w:val=""/>
      <w:lvlJc w:val="left"/>
    </w:lvl>
    <w:lvl w:ilvl="2" w:tplc="2226764A">
      <w:numFmt w:val="decimal"/>
      <w:lvlText w:val=""/>
      <w:lvlJc w:val="left"/>
    </w:lvl>
    <w:lvl w:ilvl="3" w:tplc="91D06EA2">
      <w:numFmt w:val="decimal"/>
      <w:lvlText w:val=""/>
      <w:lvlJc w:val="left"/>
    </w:lvl>
    <w:lvl w:ilvl="4" w:tplc="D5085290">
      <w:numFmt w:val="decimal"/>
      <w:lvlText w:val=""/>
      <w:lvlJc w:val="left"/>
    </w:lvl>
    <w:lvl w:ilvl="5" w:tplc="BC5CAEA4">
      <w:numFmt w:val="decimal"/>
      <w:lvlText w:val=""/>
      <w:lvlJc w:val="left"/>
    </w:lvl>
    <w:lvl w:ilvl="6" w:tplc="5F1E728E">
      <w:numFmt w:val="decimal"/>
      <w:lvlText w:val=""/>
      <w:lvlJc w:val="left"/>
    </w:lvl>
    <w:lvl w:ilvl="7" w:tplc="40D0F024">
      <w:numFmt w:val="decimal"/>
      <w:lvlText w:val=""/>
      <w:lvlJc w:val="left"/>
    </w:lvl>
    <w:lvl w:ilvl="8" w:tplc="1D1AD62C">
      <w:numFmt w:val="decimal"/>
      <w:lvlText w:val=""/>
      <w:lvlJc w:val="left"/>
    </w:lvl>
  </w:abstractNum>
  <w:abstractNum w:abstractNumId="6">
    <w:nsid w:val="00006E5D"/>
    <w:multiLevelType w:val="hybridMultilevel"/>
    <w:tmpl w:val="C7861372"/>
    <w:lvl w:ilvl="0" w:tplc="674EAADA">
      <w:start w:val="1"/>
      <w:numFmt w:val="bullet"/>
      <w:lvlText w:val="и"/>
      <w:lvlJc w:val="left"/>
    </w:lvl>
    <w:lvl w:ilvl="1" w:tplc="1A48C268">
      <w:start w:val="1"/>
      <w:numFmt w:val="bullet"/>
      <w:lvlText w:val="К"/>
      <w:lvlJc w:val="left"/>
    </w:lvl>
    <w:lvl w:ilvl="2" w:tplc="9E3041CA">
      <w:numFmt w:val="decimal"/>
      <w:lvlText w:val=""/>
      <w:lvlJc w:val="left"/>
    </w:lvl>
    <w:lvl w:ilvl="3" w:tplc="6AC6903E">
      <w:numFmt w:val="decimal"/>
      <w:lvlText w:val=""/>
      <w:lvlJc w:val="left"/>
    </w:lvl>
    <w:lvl w:ilvl="4" w:tplc="40988EC0">
      <w:numFmt w:val="decimal"/>
      <w:lvlText w:val=""/>
      <w:lvlJc w:val="left"/>
    </w:lvl>
    <w:lvl w:ilvl="5" w:tplc="F6D02C68">
      <w:numFmt w:val="decimal"/>
      <w:lvlText w:val=""/>
      <w:lvlJc w:val="left"/>
    </w:lvl>
    <w:lvl w:ilvl="6" w:tplc="E4F66A42">
      <w:numFmt w:val="decimal"/>
      <w:lvlText w:val=""/>
      <w:lvlJc w:val="left"/>
    </w:lvl>
    <w:lvl w:ilvl="7" w:tplc="C3AAF6E2">
      <w:numFmt w:val="decimal"/>
      <w:lvlText w:val=""/>
      <w:lvlJc w:val="left"/>
    </w:lvl>
    <w:lvl w:ilvl="8" w:tplc="BCF6ACE4">
      <w:numFmt w:val="decimal"/>
      <w:lvlText w:val=""/>
      <w:lvlJc w:val="left"/>
    </w:lvl>
  </w:abstractNum>
  <w:abstractNum w:abstractNumId="7">
    <w:nsid w:val="0000767D"/>
    <w:multiLevelType w:val="hybridMultilevel"/>
    <w:tmpl w:val="6CB6E4C8"/>
    <w:lvl w:ilvl="0" w:tplc="588667B2">
      <w:start w:val="1"/>
      <w:numFmt w:val="bullet"/>
      <w:lvlText w:val="К"/>
      <w:lvlJc w:val="left"/>
    </w:lvl>
    <w:lvl w:ilvl="1" w:tplc="8B9A33FA">
      <w:numFmt w:val="decimal"/>
      <w:lvlText w:val=""/>
      <w:lvlJc w:val="left"/>
    </w:lvl>
    <w:lvl w:ilvl="2" w:tplc="86BA2792">
      <w:numFmt w:val="decimal"/>
      <w:lvlText w:val=""/>
      <w:lvlJc w:val="left"/>
    </w:lvl>
    <w:lvl w:ilvl="3" w:tplc="6212B016">
      <w:numFmt w:val="decimal"/>
      <w:lvlText w:val=""/>
      <w:lvlJc w:val="left"/>
    </w:lvl>
    <w:lvl w:ilvl="4" w:tplc="C4603828">
      <w:numFmt w:val="decimal"/>
      <w:lvlText w:val=""/>
      <w:lvlJc w:val="left"/>
    </w:lvl>
    <w:lvl w:ilvl="5" w:tplc="AADC6354">
      <w:numFmt w:val="decimal"/>
      <w:lvlText w:val=""/>
      <w:lvlJc w:val="left"/>
    </w:lvl>
    <w:lvl w:ilvl="6" w:tplc="24E6F816">
      <w:numFmt w:val="decimal"/>
      <w:lvlText w:val=""/>
      <w:lvlJc w:val="left"/>
    </w:lvl>
    <w:lvl w:ilvl="7" w:tplc="F3D26EFC">
      <w:numFmt w:val="decimal"/>
      <w:lvlText w:val=""/>
      <w:lvlJc w:val="left"/>
    </w:lvl>
    <w:lvl w:ilvl="8" w:tplc="11EE5680">
      <w:numFmt w:val="decimal"/>
      <w:lvlText w:val=""/>
      <w:lvlJc w:val="left"/>
    </w:lvl>
  </w:abstractNum>
  <w:abstractNum w:abstractNumId="8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0">
    <w:nsid w:val="3FCC37AC"/>
    <w:multiLevelType w:val="singleLevel"/>
    <w:tmpl w:val="0B0E89A2"/>
    <w:lvl w:ilvl="0">
      <w:start w:val="1"/>
      <w:numFmt w:val="bullet"/>
      <w:pStyle w:val="a"/>
      <w:lvlText w:val=""/>
      <w:lvlJc w:val="left"/>
      <w:pPr>
        <w:tabs>
          <w:tab w:val="num" w:pos="1211"/>
        </w:tabs>
        <w:ind w:firstLine="851"/>
      </w:pPr>
      <w:rPr>
        <w:rFonts w:ascii="Symbol" w:hAnsi="Symbol" w:hint="default"/>
      </w:rPr>
    </w:lvl>
  </w:abstractNum>
  <w:abstractNum w:abstractNumId="11">
    <w:nsid w:val="4F646730"/>
    <w:multiLevelType w:val="hybridMultilevel"/>
    <w:tmpl w:val="3918A5DC"/>
    <w:lvl w:ilvl="0" w:tplc="EC6EF25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50DE287E"/>
    <w:multiLevelType w:val="hybridMultilevel"/>
    <w:tmpl w:val="C360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A335C"/>
    <w:multiLevelType w:val="hybridMultilevel"/>
    <w:tmpl w:val="7C1A4F6E"/>
    <w:lvl w:ilvl="0" w:tplc="45821A40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B57"/>
    <w:rsid w:val="00035E2F"/>
    <w:rsid w:val="00065E1F"/>
    <w:rsid w:val="00074489"/>
    <w:rsid w:val="00077657"/>
    <w:rsid w:val="000834E6"/>
    <w:rsid w:val="000913D1"/>
    <w:rsid w:val="000F6D1B"/>
    <w:rsid w:val="00106D2F"/>
    <w:rsid w:val="00145ABA"/>
    <w:rsid w:val="00150321"/>
    <w:rsid w:val="00152A1B"/>
    <w:rsid w:val="00184CB9"/>
    <w:rsid w:val="001945B1"/>
    <w:rsid w:val="0019710C"/>
    <w:rsid w:val="001B2D82"/>
    <w:rsid w:val="001C626F"/>
    <w:rsid w:val="001E2D3E"/>
    <w:rsid w:val="00202F32"/>
    <w:rsid w:val="00210EDD"/>
    <w:rsid w:val="00223828"/>
    <w:rsid w:val="00232A62"/>
    <w:rsid w:val="002401A5"/>
    <w:rsid w:val="00250383"/>
    <w:rsid w:val="002729BB"/>
    <w:rsid w:val="00277C55"/>
    <w:rsid w:val="002906E1"/>
    <w:rsid w:val="00290F97"/>
    <w:rsid w:val="00292039"/>
    <w:rsid w:val="002C0FBC"/>
    <w:rsid w:val="002E0B8C"/>
    <w:rsid w:val="00306969"/>
    <w:rsid w:val="00322E38"/>
    <w:rsid w:val="00331072"/>
    <w:rsid w:val="003328D8"/>
    <w:rsid w:val="003419FF"/>
    <w:rsid w:val="00361D40"/>
    <w:rsid w:val="00363B56"/>
    <w:rsid w:val="00364B15"/>
    <w:rsid w:val="00366D12"/>
    <w:rsid w:val="003A0A8C"/>
    <w:rsid w:val="003A69FF"/>
    <w:rsid w:val="003B44F6"/>
    <w:rsid w:val="003E7C2B"/>
    <w:rsid w:val="00425A58"/>
    <w:rsid w:val="00442604"/>
    <w:rsid w:val="004639C4"/>
    <w:rsid w:val="00467CA5"/>
    <w:rsid w:val="00477DB2"/>
    <w:rsid w:val="004A0ED3"/>
    <w:rsid w:val="004A2DCC"/>
    <w:rsid w:val="004A30EC"/>
    <w:rsid w:val="004D6BE8"/>
    <w:rsid w:val="004E0433"/>
    <w:rsid w:val="004E75E4"/>
    <w:rsid w:val="00514AB5"/>
    <w:rsid w:val="00517517"/>
    <w:rsid w:val="00533B1F"/>
    <w:rsid w:val="0054404C"/>
    <w:rsid w:val="00580EDD"/>
    <w:rsid w:val="00593B84"/>
    <w:rsid w:val="005B6A29"/>
    <w:rsid w:val="0060482F"/>
    <w:rsid w:val="00617D58"/>
    <w:rsid w:val="0064668B"/>
    <w:rsid w:val="00654E24"/>
    <w:rsid w:val="00655B57"/>
    <w:rsid w:val="006661B8"/>
    <w:rsid w:val="006666CA"/>
    <w:rsid w:val="00677B80"/>
    <w:rsid w:val="007100CB"/>
    <w:rsid w:val="00722B2F"/>
    <w:rsid w:val="007A3C1E"/>
    <w:rsid w:val="007D023F"/>
    <w:rsid w:val="007F263E"/>
    <w:rsid w:val="00855BD9"/>
    <w:rsid w:val="00865A30"/>
    <w:rsid w:val="00867C42"/>
    <w:rsid w:val="0087241C"/>
    <w:rsid w:val="00872D91"/>
    <w:rsid w:val="0088385D"/>
    <w:rsid w:val="008A661D"/>
    <w:rsid w:val="008F341F"/>
    <w:rsid w:val="008F6D3E"/>
    <w:rsid w:val="009012C9"/>
    <w:rsid w:val="00912A05"/>
    <w:rsid w:val="00933978"/>
    <w:rsid w:val="00945458"/>
    <w:rsid w:val="00950B8A"/>
    <w:rsid w:val="009541B5"/>
    <w:rsid w:val="00954A52"/>
    <w:rsid w:val="00976E4A"/>
    <w:rsid w:val="0098540B"/>
    <w:rsid w:val="00991963"/>
    <w:rsid w:val="009C3F93"/>
    <w:rsid w:val="009C6AF5"/>
    <w:rsid w:val="009D20DF"/>
    <w:rsid w:val="00A00AD0"/>
    <w:rsid w:val="00A20786"/>
    <w:rsid w:val="00A24D88"/>
    <w:rsid w:val="00A731AD"/>
    <w:rsid w:val="00A85034"/>
    <w:rsid w:val="00AB4BA3"/>
    <w:rsid w:val="00AC0F33"/>
    <w:rsid w:val="00AC4389"/>
    <w:rsid w:val="00B02680"/>
    <w:rsid w:val="00B10CD7"/>
    <w:rsid w:val="00B24D6E"/>
    <w:rsid w:val="00B314F0"/>
    <w:rsid w:val="00B33EF2"/>
    <w:rsid w:val="00B3405B"/>
    <w:rsid w:val="00B35C9F"/>
    <w:rsid w:val="00B808AC"/>
    <w:rsid w:val="00B8519E"/>
    <w:rsid w:val="00B94217"/>
    <w:rsid w:val="00BA1BAA"/>
    <w:rsid w:val="00BE2064"/>
    <w:rsid w:val="00C02202"/>
    <w:rsid w:val="00C04A52"/>
    <w:rsid w:val="00C073E2"/>
    <w:rsid w:val="00C44C0A"/>
    <w:rsid w:val="00C627DD"/>
    <w:rsid w:val="00C63C87"/>
    <w:rsid w:val="00C66A22"/>
    <w:rsid w:val="00C70E5B"/>
    <w:rsid w:val="00C74DFC"/>
    <w:rsid w:val="00C930DB"/>
    <w:rsid w:val="00CA41B8"/>
    <w:rsid w:val="00CC11E8"/>
    <w:rsid w:val="00CC27F9"/>
    <w:rsid w:val="00CD49F1"/>
    <w:rsid w:val="00CE3380"/>
    <w:rsid w:val="00CF10CF"/>
    <w:rsid w:val="00D146FD"/>
    <w:rsid w:val="00D22B0B"/>
    <w:rsid w:val="00D301D9"/>
    <w:rsid w:val="00D54C43"/>
    <w:rsid w:val="00D66A86"/>
    <w:rsid w:val="00D73C05"/>
    <w:rsid w:val="00D81D5D"/>
    <w:rsid w:val="00DB720C"/>
    <w:rsid w:val="00DE1305"/>
    <w:rsid w:val="00E167B3"/>
    <w:rsid w:val="00E3585D"/>
    <w:rsid w:val="00E42D08"/>
    <w:rsid w:val="00E44D70"/>
    <w:rsid w:val="00E5076E"/>
    <w:rsid w:val="00E86D0F"/>
    <w:rsid w:val="00E87331"/>
    <w:rsid w:val="00EB30D8"/>
    <w:rsid w:val="00ED5B35"/>
    <w:rsid w:val="00ED6B11"/>
    <w:rsid w:val="00F22616"/>
    <w:rsid w:val="00F26519"/>
    <w:rsid w:val="00F35ACF"/>
    <w:rsid w:val="00FC5D88"/>
    <w:rsid w:val="00FE7100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5B57"/>
    <w:rPr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44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55B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0"/>
    <w:link w:val="20"/>
    <w:uiPriority w:val="99"/>
    <w:unhideWhenUsed/>
    <w:rsid w:val="00322E38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322E38"/>
    <w:rPr>
      <w:sz w:val="24"/>
      <w:szCs w:val="24"/>
    </w:rPr>
  </w:style>
  <w:style w:type="paragraph" w:styleId="a6">
    <w:name w:val="List Paragraph"/>
    <w:basedOn w:val="a0"/>
    <w:uiPriority w:val="34"/>
    <w:qFormat/>
    <w:rsid w:val="00322E38"/>
    <w:pPr>
      <w:ind w:left="720"/>
    </w:pPr>
    <w:rPr>
      <w:lang w:val="en-US" w:eastAsia="en-US"/>
    </w:rPr>
  </w:style>
  <w:style w:type="paragraph" w:customStyle="1" w:styleId="a7">
    <w:name w:val="Стиль ПМД"/>
    <w:basedOn w:val="2"/>
    <w:link w:val="a8"/>
    <w:qFormat/>
    <w:rsid w:val="00322E3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8">
    <w:name w:val="Стиль ПМД Знак"/>
    <w:link w:val="a7"/>
    <w:rsid w:val="00322E38"/>
    <w:rPr>
      <w:sz w:val="28"/>
      <w:szCs w:val="24"/>
    </w:rPr>
  </w:style>
  <w:style w:type="paragraph" w:customStyle="1" w:styleId="Style4">
    <w:name w:val="Style4"/>
    <w:basedOn w:val="a0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1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0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0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0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1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0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1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1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0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0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0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0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1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1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0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1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1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1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1"/>
    <w:rsid w:val="00C63C87"/>
  </w:style>
  <w:style w:type="character" w:styleId="a9">
    <w:name w:val="Hyperlink"/>
    <w:basedOn w:val="a1"/>
    <w:uiPriority w:val="99"/>
    <w:unhideWhenUsed/>
    <w:rsid w:val="00C63C87"/>
    <w:rPr>
      <w:color w:val="0000FF"/>
      <w:u w:val="single"/>
    </w:rPr>
  </w:style>
  <w:style w:type="paragraph" w:customStyle="1" w:styleId="ConsPlusNormal">
    <w:name w:val="ConsPlusNormal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2"/>
    <w:uiPriority w:val="59"/>
    <w:rsid w:val="00EB30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uiPriority w:val="9"/>
    <w:semiHidden/>
    <w:rsid w:val="005440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Normal (Web)"/>
    <w:basedOn w:val="a0"/>
    <w:uiPriority w:val="99"/>
    <w:rsid w:val="0054404C"/>
    <w:pPr>
      <w:spacing w:before="100" w:beforeAutospacing="1" w:after="100" w:afterAutospacing="1"/>
    </w:pPr>
  </w:style>
  <w:style w:type="paragraph" w:styleId="a">
    <w:name w:val="List"/>
    <w:basedOn w:val="a0"/>
    <w:rsid w:val="00865A30"/>
    <w:pPr>
      <w:widowControl w:val="0"/>
      <w:numPr>
        <w:numId w:val="11"/>
      </w:numPr>
      <w:jc w:val="both"/>
    </w:pPr>
    <w:rPr>
      <w:rFonts w:cs="Arial"/>
    </w:rPr>
  </w:style>
  <w:style w:type="paragraph" w:styleId="ac">
    <w:name w:val="header"/>
    <w:basedOn w:val="a0"/>
    <w:link w:val="ad"/>
    <w:uiPriority w:val="99"/>
    <w:semiHidden/>
    <w:unhideWhenUsed/>
    <w:rsid w:val="00F226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F22616"/>
    <w:rPr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F226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F226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A8B47-093C-4198-859C-C94A0C0E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5827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Валерий</cp:lastModifiedBy>
  <cp:revision>12</cp:revision>
  <cp:lastPrinted>2017-05-02T03:55:00Z</cp:lastPrinted>
  <dcterms:created xsi:type="dcterms:W3CDTF">2016-12-21T03:29:00Z</dcterms:created>
  <dcterms:modified xsi:type="dcterms:W3CDTF">2017-05-02T03:56:00Z</dcterms:modified>
</cp:coreProperties>
</file>